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59" w:rsidRPr="000C1314" w:rsidRDefault="006324D1" w:rsidP="00835FDC">
      <w:pPr>
        <w:widowControl/>
        <w:jc w:val="left"/>
        <w:rPr>
          <w:rFonts w:ascii="メイリオ" w:eastAsia="メイリオ" w:hAnsi="メイリオ" w:cs="メイリオ"/>
          <w:b/>
          <w:color w:val="666666"/>
          <w:kern w:val="0"/>
          <w:sz w:val="36"/>
          <w:szCs w:val="40"/>
        </w:rPr>
      </w:pPr>
      <w:r w:rsidRPr="000C1314">
        <w:rPr>
          <w:rFonts w:ascii="メイリオ" w:eastAsia="メイリオ" w:hAnsi="メイリオ" w:cs="メイリオ" w:hint="eastAsia"/>
          <w:b/>
          <w:color w:val="666666"/>
          <w:kern w:val="0"/>
          <w:sz w:val="36"/>
          <w:szCs w:val="40"/>
        </w:rPr>
        <w:t>(１)</w:t>
      </w:r>
      <w:r w:rsidR="00DF0D59" w:rsidRPr="000C1314">
        <w:rPr>
          <w:rFonts w:ascii="メイリオ" w:eastAsia="メイリオ" w:hAnsi="メイリオ" w:cs="メイリオ" w:hint="eastAsia"/>
          <w:b/>
          <w:color w:val="666666"/>
          <w:kern w:val="0"/>
          <w:sz w:val="36"/>
          <w:szCs w:val="40"/>
        </w:rPr>
        <w:t>非営利法人チェックシート</w:t>
      </w:r>
    </w:p>
    <w:tbl>
      <w:tblPr>
        <w:tblStyle w:val="a3"/>
        <w:tblW w:w="8926" w:type="dxa"/>
        <w:tblLook w:val="04A0" w:firstRow="1" w:lastRow="0" w:firstColumn="1" w:lastColumn="0" w:noHBand="0" w:noVBand="1"/>
      </w:tblPr>
      <w:tblGrid>
        <w:gridCol w:w="988"/>
        <w:gridCol w:w="3402"/>
        <w:gridCol w:w="1134"/>
        <w:gridCol w:w="3402"/>
      </w:tblGrid>
      <w:tr w:rsidR="00835FDC" w:rsidRPr="00835FDC" w:rsidTr="00835FDC">
        <w:trPr>
          <w:trHeight w:val="504"/>
        </w:trPr>
        <w:tc>
          <w:tcPr>
            <w:tcW w:w="988" w:type="dxa"/>
          </w:tcPr>
          <w:p w:rsidR="00835FDC" w:rsidRPr="00835FDC" w:rsidRDefault="00835FDC" w:rsidP="00835FDC">
            <w:pPr>
              <w:widowControl/>
              <w:jc w:val="left"/>
              <w:rPr>
                <w:rFonts w:ascii="メイリオ" w:eastAsia="メイリオ" w:hAnsi="メイリオ" w:cs="メイリオ"/>
                <w:color w:val="666666"/>
                <w:kern w:val="0"/>
                <w:sz w:val="24"/>
                <w:szCs w:val="24"/>
              </w:rPr>
            </w:pPr>
            <w:r w:rsidRPr="00835FDC">
              <w:rPr>
                <w:rFonts w:ascii="メイリオ" w:eastAsia="メイリオ" w:hAnsi="メイリオ" w:cs="メイリオ" w:hint="eastAsia"/>
                <w:color w:val="666666"/>
                <w:kern w:val="0"/>
                <w:sz w:val="24"/>
                <w:szCs w:val="24"/>
              </w:rPr>
              <w:t>団体名</w:t>
            </w:r>
          </w:p>
        </w:tc>
        <w:tc>
          <w:tcPr>
            <w:tcW w:w="3402" w:type="dxa"/>
          </w:tcPr>
          <w:p w:rsidR="00835FDC" w:rsidRPr="00835FDC" w:rsidRDefault="00835FDC" w:rsidP="00835FDC">
            <w:pPr>
              <w:widowControl/>
              <w:jc w:val="left"/>
              <w:rPr>
                <w:rFonts w:ascii="メイリオ" w:eastAsia="メイリオ" w:hAnsi="メイリオ" w:cs="メイリオ"/>
                <w:color w:val="666666"/>
                <w:kern w:val="0"/>
                <w:sz w:val="24"/>
                <w:szCs w:val="24"/>
              </w:rPr>
            </w:pPr>
          </w:p>
        </w:tc>
        <w:tc>
          <w:tcPr>
            <w:tcW w:w="1134" w:type="dxa"/>
          </w:tcPr>
          <w:p w:rsidR="00835FDC" w:rsidRPr="00835FDC" w:rsidRDefault="00835FDC" w:rsidP="00835FDC">
            <w:pPr>
              <w:widowControl/>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代表者</w:t>
            </w:r>
          </w:p>
        </w:tc>
        <w:tc>
          <w:tcPr>
            <w:tcW w:w="3402" w:type="dxa"/>
          </w:tcPr>
          <w:p w:rsidR="00835FDC" w:rsidRPr="00835FDC" w:rsidRDefault="00835FDC" w:rsidP="00835FDC">
            <w:pPr>
              <w:widowControl/>
              <w:jc w:val="left"/>
              <w:rPr>
                <w:rFonts w:ascii="メイリオ" w:eastAsia="メイリオ" w:hAnsi="メイリオ" w:cs="メイリオ"/>
                <w:color w:val="666666"/>
                <w:kern w:val="0"/>
                <w:sz w:val="24"/>
                <w:szCs w:val="24"/>
              </w:rPr>
            </w:pPr>
          </w:p>
        </w:tc>
      </w:tr>
      <w:tr w:rsidR="00835FDC" w:rsidRPr="00835FDC" w:rsidTr="00835FDC">
        <w:trPr>
          <w:trHeight w:val="504"/>
        </w:trPr>
        <w:tc>
          <w:tcPr>
            <w:tcW w:w="988" w:type="dxa"/>
          </w:tcPr>
          <w:p w:rsidR="00835FDC" w:rsidRPr="00835FDC" w:rsidRDefault="00835FDC" w:rsidP="00835FDC">
            <w:pPr>
              <w:widowControl/>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記入者</w:t>
            </w:r>
          </w:p>
        </w:tc>
        <w:tc>
          <w:tcPr>
            <w:tcW w:w="3402" w:type="dxa"/>
          </w:tcPr>
          <w:p w:rsidR="00835FDC" w:rsidRPr="00835FDC" w:rsidRDefault="00835FDC" w:rsidP="00835FDC">
            <w:pPr>
              <w:widowControl/>
              <w:jc w:val="left"/>
              <w:rPr>
                <w:rFonts w:ascii="メイリオ" w:eastAsia="メイリオ" w:hAnsi="メイリオ" w:cs="メイリオ"/>
                <w:color w:val="666666"/>
                <w:kern w:val="0"/>
                <w:sz w:val="24"/>
                <w:szCs w:val="24"/>
              </w:rPr>
            </w:pPr>
          </w:p>
        </w:tc>
        <w:tc>
          <w:tcPr>
            <w:tcW w:w="1134" w:type="dxa"/>
          </w:tcPr>
          <w:p w:rsidR="00835FDC" w:rsidRDefault="00835FDC" w:rsidP="00835FDC">
            <w:pPr>
              <w:widowControl/>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連絡先</w:t>
            </w:r>
          </w:p>
        </w:tc>
        <w:tc>
          <w:tcPr>
            <w:tcW w:w="3402" w:type="dxa"/>
          </w:tcPr>
          <w:p w:rsidR="00835FDC" w:rsidRPr="00835FDC" w:rsidRDefault="00835FDC" w:rsidP="00835FDC">
            <w:pPr>
              <w:widowControl/>
              <w:jc w:val="left"/>
              <w:rPr>
                <w:rFonts w:ascii="メイリオ" w:eastAsia="メイリオ" w:hAnsi="メイリオ" w:cs="メイリオ"/>
                <w:color w:val="666666"/>
                <w:kern w:val="0"/>
                <w:sz w:val="24"/>
                <w:szCs w:val="24"/>
              </w:rPr>
            </w:pPr>
          </w:p>
        </w:tc>
      </w:tr>
    </w:tbl>
    <w:p w:rsidR="00835FDC" w:rsidRDefault="00610258" w:rsidP="00835FDC">
      <w:pPr>
        <w:widowControl/>
        <w:spacing w:line="240" w:lineRule="exact"/>
        <w:jc w:val="left"/>
        <w:rPr>
          <w:rFonts w:ascii="メイリオ" w:eastAsia="メイリオ" w:hAnsi="メイリオ" w:cs="メイリオ"/>
          <w:b/>
          <w:color w:val="666666"/>
          <w:kern w:val="0"/>
          <w:sz w:val="40"/>
          <w:szCs w:val="40"/>
        </w:rPr>
      </w:pPr>
      <w:r>
        <w:rPr>
          <w:rFonts w:ascii="メイリオ" w:eastAsia="メイリオ" w:hAnsi="メイリオ" w:cs="メイリオ" w:hint="eastAsia"/>
          <w:b/>
          <w:noProof/>
          <w:color w:val="666666"/>
          <w:kern w:val="0"/>
          <w:sz w:val="40"/>
          <w:szCs w:val="40"/>
        </w:rPr>
        <mc:AlternateContent>
          <mc:Choice Requires="wps">
            <w:drawing>
              <wp:anchor distT="0" distB="0" distL="114300" distR="114300" simplePos="0" relativeHeight="251660288" behindDoc="0" locked="0" layoutInCell="1" allowOverlap="1">
                <wp:simplePos x="0" y="0"/>
                <wp:positionH relativeFrom="column">
                  <wp:posOffset>4976282</wp:posOffset>
                </wp:positionH>
                <wp:positionV relativeFrom="paragraph">
                  <wp:posOffset>160886</wp:posOffset>
                </wp:positionV>
                <wp:extent cx="688768" cy="2540849"/>
                <wp:effectExtent l="0" t="0" r="16510" b="12065"/>
                <wp:wrapNone/>
                <wp:docPr id="3" name="テキスト ボックス 3"/>
                <wp:cNvGraphicFramePr/>
                <a:graphic xmlns:a="http://schemas.openxmlformats.org/drawingml/2006/main">
                  <a:graphicData uri="http://schemas.microsoft.com/office/word/2010/wordprocessingShape">
                    <wps:wsp>
                      <wps:cNvSpPr txBox="1"/>
                      <wps:spPr>
                        <a:xfrm>
                          <a:off x="0" y="0"/>
                          <a:ext cx="688768" cy="25408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258" w:rsidRPr="00610258" w:rsidRDefault="00610258" w:rsidP="0061025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↓左の</w:t>
                            </w:r>
                            <w:r>
                              <w:rPr>
                                <w:rFonts w:ascii="メイリオ" w:eastAsia="メイリオ" w:hAnsi="メイリオ" w:cs="メイリオ"/>
                                <w:sz w:val="24"/>
                                <w:szCs w:val="24"/>
                              </w:rPr>
                              <w:t>表に</w:t>
                            </w:r>
                            <w:r w:rsidRPr="00610258">
                              <w:rPr>
                                <w:rFonts w:ascii="メイリオ" w:eastAsia="メイリオ" w:hAnsi="メイリオ" w:cs="メイリオ" w:hint="eastAsia"/>
                                <w:sz w:val="24"/>
                                <w:szCs w:val="24"/>
                              </w:rPr>
                              <w:t>チェックのない組織は</w:t>
                            </w:r>
                            <w:r>
                              <w:rPr>
                                <w:rFonts w:ascii="メイリオ" w:eastAsia="メイリオ" w:hAnsi="メイリオ" w:cs="メイリオ" w:hint="eastAsia"/>
                                <w:sz w:val="24"/>
                                <w:szCs w:val="24"/>
                              </w:rPr>
                              <w:t xml:space="preserve">　</w:t>
                            </w:r>
                            <w:r w:rsidRPr="00610258">
                              <w:rPr>
                                <w:rFonts w:ascii="メイリオ" w:eastAsia="メイリオ" w:hAnsi="メイリオ" w:cs="メイリオ"/>
                                <w:b/>
                                <w:sz w:val="32"/>
                                <w:szCs w:val="32"/>
                              </w:rPr>
                              <w:t>商用利用</w:t>
                            </w:r>
                            <w:r w:rsidRPr="00610258">
                              <w:rPr>
                                <w:rFonts w:ascii="メイリオ" w:eastAsia="メイリオ" w:hAnsi="メイリオ" w:cs="メイリオ" w:hint="eastAsia"/>
                                <w:sz w:val="24"/>
                                <w:szCs w:val="24"/>
                              </w:rPr>
                              <w:t>となります</w:t>
                            </w:r>
                            <w:r w:rsidRPr="00610258">
                              <w:rPr>
                                <w:rFonts w:ascii="メイリオ" w:eastAsia="メイリオ" w:hAnsi="メイリオ" w:cs="メイリオ"/>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3" o:spid="_x0000_s1026" type="#_x0000_t202" style="position:absolute;margin-left:391.85pt;margin-top:12.65pt;width:54.25pt;height:20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" fillcolor="white [3201]" strokeweight=".5pt">
                <v:textbox style="layout-flow:vertical-ideographic">
                  <w:txbxContent>
                    <w:p w:rsidR="00610258" w:rsidRPr="00610258" w:rsidRDefault="00610258" w:rsidP="00610258">
                      <w:pPr>
                        <w:spacing w:line="360" w:lineRule="exact"/>
                        <w:rPr>
                          <w:rFonts w:ascii="メイリオ" w:eastAsia="メイリオ" w:hAnsi="メイリオ" w:cs="メイリオ" w:hint="eastAsia"/>
                          <w:sz w:val="24"/>
                          <w:szCs w:val="24"/>
                        </w:rPr>
                      </w:pPr>
                      <w:r>
                        <w:rPr>
                          <w:rFonts w:ascii="メイリオ" w:eastAsia="メイリオ" w:hAnsi="メイリオ" w:cs="メイリオ" w:hint="eastAsia"/>
                          <w:sz w:val="24"/>
                          <w:szCs w:val="24"/>
                        </w:rPr>
                        <w:t>↓左の</w:t>
                      </w:r>
                      <w:r>
                        <w:rPr>
                          <w:rFonts w:ascii="メイリオ" w:eastAsia="メイリオ" w:hAnsi="メイリオ" w:cs="メイリオ"/>
                          <w:sz w:val="24"/>
                          <w:szCs w:val="24"/>
                        </w:rPr>
                        <w:t>表に</w:t>
                      </w:r>
                      <w:r w:rsidRPr="00610258">
                        <w:rPr>
                          <w:rFonts w:ascii="メイリオ" w:eastAsia="メイリオ" w:hAnsi="メイリオ" w:cs="メイリオ" w:hint="eastAsia"/>
                          <w:sz w:val="24"/>
                          <w:szCs w:val="24"/>
                        </w:rPr>
                        <w:t>チェックのない組織は</w:t>
                      </w:r>
                      <w:r>
                        <w:rPr>
                          <w:rFonts w:ascii="メイリオ" w:eastAsia="メイリオ" w:hAnsi="メイリオ" w:cs="メイリオ" w:hint="eastAsia"/>
                          <w:sz w:val="24"/>
                          <w:szCs w:val="24"/>
                        </w:rPr>
                        <w:t xml:space="preserve">　</w:t>
                      </w:r>
                      <w:r w:rsidRPr="00610258">
                        <w:rPr>
                          <w:rFonts w:ascii="メイリオ" w:eastAsia="メイリオ" w:hAnsi="メイリオ" w:cs="メイリオ"/>
                          <w:b/>
                          <w:sz w:val="32"/>
                          <w:szCs w:val="32"/>
                        </w:rPr>
                        <w:t>商用利用</w:t>
                      </w:r>
                      <w:r w:rsidRPr="00610258">
                        <w:rPr>
                          <w:rFonts w:ascii="メイリオ" w:eastAsia="メイリオ" w:hAnsi="メイリオ" w:cs="メイリオ" w:hint="eastAsia"/>
                          <w:sz w:val="24"/>
                          <w:szCs w:val="24"/>
                        </w:rPr>
                        <w:t>となります</w:t>
                      </w:r>
                      <w:r w:rsidRPr="00610258">
                        <w:rPr>
                          <w:rFonts w:ascii="メイリオ" w:eastAsia="メイリオ" w:hAnsi="メイリオ" w:cs="メイリオ"/>
                          <w:sz w:val="24"/>
                          <w:szCs w:val="24"/>
                        </w:rPr>
                        <w:t>。</w:t>
                      </w:r>
                    </w:p>
                  </w:txbxContent>
                </v:textbox>
              </v:shape>
            </w:pict>
          </mc:Fallback>
        </mc:AlternateContent>
      </w:r>
    </w:p>
    <w:tbl>
      <w:tblPr>
        <w:tblStyle w:val="a3"/>
        <w:tblW w:w="7508" w:type="dxa"/>
        <w:tblLook w:val="04A0" w:firstRow="1" w:lastRow="0" w:firstColumn="1" w:lastColumn="0" w:noHBand="0" w:noVBand="1"/>
      </w:tblPr>
      <w:tblGrid>
        <w:gridCol w:w="846"/>
        <w:gridCol w:w="2835"/>
        <w:gridCol w:w="709"/>
        <w:gridCol w:w="3118"/>
      </w:tblGrid>
      <w:tr w:rsidR="00DF0D59" w:rsidRPr="00481E0F" w:rsidTr="00610258">
        <w:trPr>
          <w:trHeight w:hRule="exact" w:val="454"/>
        </w:trPr>
        <w:tc>
          <w:tcPr>
            <w:tcW w:w="846"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2835"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sidRPr="00481E0F">
              <w:rPr>
                <w:rFonts w:ascii="メイリオ" w:eastAsia="メイリオ" w:hAnsi="メイリオ" w:cs="メイリオ" w:hint="eastAsia"/>
                <w:color w:val="666666"/>
                <w:kern w:val="0"/>
                <w:sz w:val="24"/>
                <w:szCs w:val="24"/>
              </w:rPr>
              <w:t>公益財団法人</w:t>
            </w:r>
          </w:p>
        </w:tc>
        <w:tc>
          <w:tcPr>
            <w:tcW w:w="709"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3118"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社会医療法人</w:t>
            </w:r>
          </w:p>
        </w:tc>
      </w:tr>
      <w:tr w:rsidR="00DF0D59" w:rsidRPr="00481E0F" w:rsidTr="00610258">
        <w:trPr>
          <w:trHeight w:hRule="exact" w:val="454"/>
        </w:trPr>
        <w:tc>
          <w:tcPr>
            <w:tcW w:w="846"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2835"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公益社団法人</w:t>
            </w:r>
          </w:p>
        </w:tc>
        <w:tc>
          <w:tcPr>
            <w:tcW w:w="709"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3118"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特別医療法人</w:t>
            </w:r>
          </w:p>
        </w:tc>
      </w:tr>
      <w:tr w:rsidR="00DF0D59" w:rsidRPr="00481E0F" w:rsidTr="00610258">
        <w:trPr>
          <w:trHeight w:hRule="exact" w:val="454"/>
        </w:trPr>
        <w:tc>
          <w:tcPr>
            <w:tcW w:w="846"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2835"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特定非営利活動法人</w:t>
            </w:r>
          </w:p>
        </w:tc>
        <w:tc>
          <w:tcPr>
            <w:tcW w:w="709"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3118"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特定医療法人</w:t>
            </w:r>
          </w:p>
        </w:tc>
      </w:tr>
      <w:tr w:rsidR="00DF0D59" w:rsidRPr="00481E0F" w:rsidTr="00610258">
        <w:trPr>
          <w:trHeight w:hRule="exact" w:val="454"/>
        </w:trPr>
        <w:tc>
          <w:tcPr>
            <w:tcW w:w="846"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2835"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社会福祉法人</w:t>
            </w:r>
          </w:p>
        </w:tc>
        <w:tc>
          <w:tcPr>
            <w:tcW w:w="709"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3118"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学校法人</w:t>
            </w:r>
          </w:p>
        </w:tc>
      </w:tr>
      <w:tr w:rsidR="00DF0D59" w:rsidRPr="00481E0F" w:rsidTr="00610258">
        <w:trPr>
          <w:trHeight w:hRule="exact" w:val="454"/>
        </w:trPr>
        <w:tc>
          <w:tcPr>
            <w:tcW w:w="846"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2835"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更生保護法人</w:t>
            </w:r>
          </w:p>
        </w:tc>
        <w:tc>
          <w:tcPr>
            <w:tcW w:w="709" w:type="dxa"/>
            <w:vAlign w:val="center"/>
          </w:tcPr>
          <w:p w:rsidR="00DF0D59" w:rsidRPr="00481E0F" w:rsidRDefault="00DF0D59" w:rsidP="00DF0D59">
            <w:pPr>
              <w:widowControl/>
              <w:spacing w:line="320" w:lineRule="exact"/>
              <w:jc w:val="left"/>
              <w:rPr>
                <w:rFonts w:ascii="メイリオ" w:eastAsia="メイリオ" w:hAnsi="メイリオ" w:cs="メイリオ"/>
                <w:color w:val="666666"/>
                <w:kern w:val="0"/>
                <w:sz w:val="24"/>
                <w:szCs w:val="24"/>
              </w:rPr>
            </w:pPr>
          </w:p>
        </w:tc>
        <w:tc>
          <w:tcPr>
            <w:tcW w:w="3118" w:type="dxa"/>
            <w:vAlign w:val="center"/>
          </w:tcPr>
          <w:p w:rsidR="00DF0D59" w:rsidRP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宗教法人</w:t>
            </w:r>
          </w:p>
        </w:tc>
      </w:tr>
      <w:tr w:rsidR="002738A1" w:rsidRPr="00481E0F" w:rsidTr="00610258">
        <w:trPr>
          <w:trHeight w:hRule="exact" w:val="454"/>
        </w:trPr>
        <w:tc>
          <w:tcPr>
            <w:tcW w:w="7508" w:type="dxa"/>
            <w:gridSpan w:val="4"/>
            <w:vAlign w:val="center"/>
          </w:tcPr>
          <w:p w:rsidR="002738A1" w:rsidRPr="000B7A88" w:rsidRDefault="00E2472D" w:rsidP="002738A1">
            <w:pPr>
              <w:widowControl/>
              <w:spacing w:line="320" w:lineRule="exact"/>
              <w:jc w:val="center"/>
              <w:rPr>
                <w:rFonts w:ascii="メイリオ" w:eastAsia="メイリオ" w:hAnsi="メイリオ" w:cs="メイリオ"/>
                <w:b/>
                <w:color w:val="666666"/>
                <w:kern w:val="0"/>
                <w:sz w:val="28"/>
                <w:szCs w:val="28"/>
              </w:rPr>
            </w:pPr>
            <w:r w:rsidRPr="000B7A88">
              <w:rPr>
                <w:rFonts w:ascii="メイリオ" w:eastAsia="メイリオ" w:hAnsi="メイリオ" w:cs="メイリオ" w:hint="eastAsia"/>
                <w:b/>
                <w:color w:val="666666"/>
                <w:kern w:val="0"/>
                <w:sz w:val="28"/>
                <w:szCs w:val="28"/>
              </w:rPr>
              <w:t>※</w:t>
            </w:r>
            <w:r w:rsidR="002738A1" w:rsidRPr="000B7A88">
              <w:rPr>
                <w:rFonts w:ascii="メイリオ" w:eastAsia="メイリオ" w:hAnsi="メイリオ" w:cs="メイリオ" w:hint="eastAsia"/>
                <w:b/>
                <w:color w:val="666666"/>
                <w:kern w:val="0"/>
                <w:sz w:val="28"/>
                <w:szCs w:val="28"/>
              </w:rPr>
              <w:t>以上の何れかにチェックのある場合は、一般利用です。</w:t>
            </w:r>
          </w:p>
        </w:tc>
      </w:tr>
      <w:tr w:rsidR="00481E0F" w:rsidRPr="00481E0F" w:rsidTr="00610258">
        <w:trPr>
          <w:trHeight w:hRule="exact" w:val="454"/>
        </w:trPr>
        <w:tc>
          <w:tcPr>
            <w:tcW w:w="846" w:type="dxa"/>
            <w:vAlign w:val="center"/>
          </w:tcPr>
          <w:p w:rsidR="00481E0F" w:rsidRPr="00481E0F" w:rsidRDefault="00481E0F" w:rsidP="00DF0D59">
            <w:pPr>
              <w:widowControl/>
              <w:spacing w:line="320" w:lineRule="exact"/>
              <w:jc w:val="left"/>
              <w:rPr>
                <w:rFonts w:ascii="メイリオ" w:eastAsia="メイリオ" w:hAnsi="メイリオ" w:cs="メイリオ"/>
                <w:color w:val="666666"/>
                <w:kern w:val="0"/>
                <w:sz w:val="24"/>
                <w:szCs w:val="24"/>
              </w:rPr>
            </w:pPr>
          </w:p>
        </w:tc>
        <w:tc>
          <w:tcPr>
            <w:tcW w:w="2835" w:type="dxa"/>
            <w:vAlign w:val="center"/>
          </w:tcPr>
          <w:p w:rsid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一般社団法人</w:t>
            </w:r>
          </w:p>
        </w:tc>
        <w:tc>
          <w:tcPr>
            <w:tcW w:w="709" w:type="dxa"/>
            <w:vAlign w:val="center"/>
          </w:tcPr>
          <w:p w:rsidR="00481E0F" w:rsidRPr="00481E0F" w:rsidRDefault="00481E0F" w:rsidP="00DF0D59">
            <w:pPr>
              <w:widowControl/>
              <w:spacing w:line="320" w:lineRule="exact"/>
              <w:jc w:val="left"/>
              <w:rPr>
                <w:rFonts w:ascii="メイリオ" w:eastAsia="メイリオ" w:hAnsi="メイリオ" w:cs="メイリオ"/>
                <w:color w:val="666666"/>
                <w:kern w:val="0"/>
                <w:sz w:val="24"/>
                <w:szCs w:val="24"/>
              </w:rPr>
            </w:pPr>
          </w:p>
        </w:tc>
        <w:tc>
          <w:tcPr>
            <w:tcW w:w="3118" w:type="dxa"/>
            <w:vAlign w:val="center"/>
          </w:tcPr>
          <w:p w:rsidR="00481E0F" w:rsidRDefault="00481E0F" w:rsidP="00DF0D59">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一般財団法人</w:t>
            </w:r>
          </w:p>
        </w:tc>
      </w:tr>
      <w:tr w:rsidR="002738A1" w:rsidRPr="00481E0F" w:rsidTr="00610258">
        <w:trPr>
          <w:trHeight w:hRule="exact" w:val="890"/>
        </w:trPr>
        <w:tc>
          <w:tcPr>
            <w:tcW w:w="7508" w:type="dxa"/>
            <w:gridSpan w:val="4"/>
            <w:vAlign w:val="center"/>
          </w:tcPr>
          <w:p w:rsidR="002738A1" w:rsidRDefault="00E2472D" w:rsidP="002738A1">
            <w:pPr>
              <w:widowControl/>
              <w:spacing w:line="320" w:lineRule="exact"/>
              <w:jc w:val="center"/>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w:t>
            </w:r>
            <w:r w:rsidR="002738A1">
              <w:rPr>
                <w:rFonts w:ascii="メイリオ" w:eastAsia="メイリオ" w:hAnsi="メイリオ" w:cs="メイリオ" w:hint="eastAsia"/>
                <w:color w:val="666666"/>
                <w:kern w:val="0"/>
                <w:sz w:val="24"/>
                <w:szCs w:val="24"/>
              </w:rPr>
              <w:t>上記2種法人の場合は、以下のチェックも行ってください。</w:t>
            </w:r>
          </w:p>
          <w:p w:rsidR="002738A1" w:rsidRDefault="002738A1" w:rsidP="002738A1">
            <w:pPr>
              <w:widowControl/>
              <w:spacing w:line="320" w:lineRule="exact"/>
              <w:jc w:val="center"/>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定款等、書類の確認が必要になります。</w:t>
            </w:r>
          </w:p>
        </w:tc>
      </w:tr>
    </w:tbl>
    <w:p w:rsidR="00DF0D59" w:rsidRPr="000C1314" w:rsidRDefault="00F60717" w:rsidP="002738A1">
      <w:pPr>
        <w:widowControl/>
        <w:spacing w:beforeLines="100" w:before="360" w:line="440" w:lineRule="exact"/>
        <w:jc w:val="left"/>
        <w:rPr>
          <w:rFonts w:ascii="メイリオ" w:eastAsia="メイリオ" w:hAnsi="メイリオ" w:cs="メイリオ"/>
          <w:color w:val="666666"/>
          <w:kern w:val="0"/>
          <w:sz w:val="36"/>
          <w:szCs w:val="40"/>
        </w:rPr>
      </w:pPr>
      <w:r w:rsidRPr="000C1314">
        <w:rPr>
          <w:rFonts w:ascii="メイリオ" w:eastAsia="メイリオ" w:hAnsi="メイリオ" w:cs="メイリオ" w:hint="eastAsia"/>
          <w:b/>
          <w:color w:val="666666"/>
          <w:kern w:val="0"/>
          <w:sz w:val="36"/>
          <w:szCs w:val="40"/>
        </w:rPr>
        <w:t>一般社団・財団法人のためのチェックシート</w:t>
      </w:r>
    </w:p>
    <w:p w:rsidR="00EB25AC" w:rsidRPr="000C1314" w:rsidRDefault="00EB25AC" w:rsidP="00E2472D">
      <w:pPr>
        <w:widowControl/>
        <w:spacing w:line="320" w:lineRule="exact"/>
        <w:jc w:val="center"/>
        <w:rPr>
          <w:rFonts w:ascii="メイリオ" w:eastAsia="メイリオ" w:hAnsi="メイリオ" w:cs="メイリオ"/>
          <w:b/>
          <w:color w:val="666666"/>
          <w:kern w:val="0"/>
          <w:sz w:val="24"/>
          <w:szCs w:val="28"/>
        </w:rPr>
      </w:pPr>
      <w:r w:rsidRPr="000C1314">
        <w:rPr>
          <w:rFonts w:ascii="メイリオ" w:eastAsia="メイリオ" w:hAnsi="メイリオ" w:cs="メイリオ" w:hint="eastAsia"/>
          <w:b/>
          <w:color w:val="666666"/>
          <w:kern w:val="0"/>
          <w:sz w:val="24"/>
          <w:szCs w:val="28"/>
        </w:rPr>
        <w:t>※以下の用件に全て当てはまる場合、</w:t>
      </w:r>
      <w:r w:rsidR="002738A1" w:rsidRPr="000C1314">
        <w:rPr>
          <w:rFonts w:ascii="メイリオ" w:eastAsia="メイリオ" w:hAnsi="メイリオ" w:cs="メイリオ" w:hint="eastAsia"/>
          <w:b/>
          <w:color w:val="666666"/>
          <w:kern w:val="0"/>
          <w:sz w:val="24"/>
          <w:szCs w:val="28"/>
        </w:rPr>
        <w:t>一般利用です。</w:t>
      </w:r>
    </w:p>
    <w:tbl>
      <w:tblPr>
        <w:tblStyle w:val="a3"/>
        <w:tblW w:w="8925" w:type="dxa"/>
        <w:tblLayout w:type="fixed"/>
        <w:tblLook w:val="04A0" w:firstRow="1" w:lastRow="0" w:firstColumn="1" w:lastColumn="0" w:noHBand="0" w:noVBand="1"/>
      </w:tblPr>
      <w:tblGrid>
        <w:gridCol w:w="704"/>
        <w:gridCol w:w="3969"/>
        <w:gridCol w:w="3544"/>
        <w:gridCol w:w="708"/>
      </w:tblGrid>
      <w:tr w:rsidR="00DF0D59" w:rsidTr="00335E8B">
        <w:trPr>
          <w:trHeight w:val="373"/>
        </w:trPr>
        <w:tc>
          <w:tcPr>
            <w:tcW w:w="704" w:type="dxa"/>
            <w:tcBorders>
              <w:bottom w:val="double" w:sz="4" w:space="0" w:color="auto"/>
            </w:tcBorders>
          </w:tcPr>
          <w:p w:rsidR="00DF0D59" w:rsidRDefault="00DF0D59" w:rsidP="00DD76C9">
            <w:pPr>
              <w:widowControl/>
              <w:spacing w:after="240" w:line="320" w:lineRule="exact"/>
              <w:jc w:val="left"/>
              <w:rPr>
                <w:rFonts w:ascii="メイリオ" w:eastAsia="メイリオ" w:hAnsi="メイリオ" w:cs="メイリオ"/>
                <w:color w:val="666666"/>
                <w:kern w:val="0"/>
                <w:sz w:val="24"/>
                <w:szCs w:val="24"/>
              </w:rPr>
            </w:pPr>
          </w:p>
        </w:tc>
        <w:tc>
          <w:tcPr>
            <w:tcW w:w="3969" w:type="dxa"/>
            <w:tcBorders>
              <w:bottom w:val="double" w:sz="4" w:space="0" w:color="auto"/>
            </w:tcBorders>
            <w:vAlign w:val="center"/>
          </w:tcPr>
          <w:p w:rsidR="00DF0D59" w:rsidRPr="00EB25AC"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チェックポイント</w:t>
            </w:r>
          </w:p>
        </w:tc>
        <w:tc>
          <w:tcPr>
            <w:tcW w:w="3544" w:type="dxa"/>
            <w:tcBorders>
              <w:bottom w:val="double" w:sz="4" w:space="0" w:color="auto"/>
            </w:tcBorders>
            <w:vAlign w:val="center"/>
          </w:tcPr>
          <w:p w:rsidR="00DF0D59"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確認資料</w:t>
            </w:r>
          </w:p>
        </w:tc>
        <w:tc>
          <w:tcPr>
            <w:tcW w:w="708" w:type="dxa"/>
            <w:tcBorders>
              <w:bottom w:val="double" w:sz="4" w:space="0" w:color="auto"/>
            </w:tcBorders>
            <w:vAlign w:val="center"/>
          </w:tcPr>
          <w:p w:rsidR="00DF0D59" w:rsidRDefault="00335E8B"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確認</w:t>
            </w:r>
          </w:p>
        </w:tc>
      </w:tr>
      <w:tr w:rsidR="00DF0D59" w:rsidTr="001C3413">
        <w:tc>
          <w:tcPr>
            <w:tcW w:w="704" w:type="dxa"/>
            <w:tcBorders>
              <w:top w:val="double" w:sz="4" w:space="0" w:color="auto"/>
            </w:tcBorders>
            <w:vAlign w:val="center"/>
          </w:tcPr>
          <w:p w:rsidR="00DF0D59" w:rsidRPr="001C3413" w:rsidRDefault="001C3413" w:rsidP="001C3413">
            <w:pPr>
              <w:widowControl/>
              <w:spacing w:line="400" w:lineRule="exact"/>
              <w:jc w:val="left"/>
              <w:rPr>
                <w:rFonts w:ascii="メイリオ" w:eastAsia="メイリオ" w:hAnsi="メイリオ" w:cs="メイリオ"/>
                <w:color w:val="666666"/>
                <w:kern w:val="0"/>
                <w:sz w:val="40"/>
                <w:szCs w:val="40"/>
              </w:rPr>
            </w:pPr>
            <w:r w:rsidRPr="001C3413">
              <w:rPr>
                <w:rFonts w:ascii="メイリオ" w:eastAsia="メイリオ" w:hAnsi="メイリオ" w:cs="メイリオ" w:hint="eastAsia"/>
                <w:color w:val="666666"/>
                <w:kern w:val="0"/>
                <w:sz w:val="40"/>
                <w:szCs w:val="40"/>
              </w:rPr>
              <w:t>□</w:t>
            </w:r>
          </w:p>
        </w:tc>
        <w:tc>
          <w:tcPr>
            <w:tcW w:w="3969" w:type="dxa"/>
            <w:tcBorders>
              <w:top w:val="double" w:sz="4" w:space="0" w:color="auto"/>
            </w:tcBorders>
            <w:vAlign w:val="center"/>
          </w:tcPr>
          <w:p w:rsidR="00DF0D59"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w:t>
            </w:r>
            <w:r w:rsidRPr="00F60717">
              <w:rPr>
                <w:rFonts w:ascii="メイリオ" w:eastAsia="メイリオ" w:hAnsi="メイリオ" w:cs="メイリオ" w:hint="eastAsia"/>
                <w:color w:val="666666"/>
                <w:kern w:val="0"/>
                <w:sz w:val="24"/>
                <w:szCs w:val="24"/>
              </w:rPr>
              <w:t>主たる事業として収益事業を行わないこと</w:t>
            </w:r>
            <w:r w:rsidR="000B7A88">
              <w:rPr>
                <w:rFonts w:ascii="メイリオ" w:eastAsia="メイリオ" w:hAnsi="メイリオ" w:cs="メイリオ" w:hint="eastAsia"/>
                <w:color w:val="666666"/>
                <w:kern w:val="0"/>
                <w:sz w:val="24"/>
                <w:szCs w:val="24"/>
              </w:rPr>
              <w:t>（税法上の34業種）</w:t>
            </w:r>
          </w:p>
        </w:tc>
        <w:tc>
          <w:tcPr>
            <w:tcW w:w="3544" w:type="dxa"/>
            <w:tcBorders>
              <w:top w:val="double" w:sz="4" w:space="0" w:color="auto"/>
            </w:tcBorders>
            <w:vAlign w:val="center"/>
          </w:tcPr>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□定款</w:t>
            </w:r>
            <w:r w:rsidR="0006004B">
              <w:rPr>
                <w:rFonts w:ascii="メイリオ" w:eastAsia="メイリオ" w:hAnsi="メイリオ" w:cs="メイリオ" w:hint="eastAsia"/>
                <w:color w:val="666666"/>
                <w:kern w:val="0"/>
                <w:sz w:val="24"/>
                <w:szCs w:val="24"/>
              </w:rPr>
              <w:t xml:space="preserve">　</w:t>
            </w:r>
          </w:p>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 xml:space="preserve">□その他資料(　　　　　　　　　　　　</w:t>
            </w:r>
            <w:r w:rsidR="00387B37">
              <w:rPr>
                <w:rFonts w:ascii="メイリオ" w:eastAsia="メイリオ" w:hAnsi="メイリオ" w:cs="メイリオ" w:hint="eastAsia"/>
                <w:color w:val="666666"/>
                <w:kern w:val="0"/>
                <w:sz w:val="24"/>
                <w:szCs w:val="24"/>
              </w:rPr>
              <w:t xml:space="preserve">　</w:t>
            </w:r>
            <w:r>
              <w:rPr>
                <w:rFonts w:ascii="メイリオ" w:eastAsia="メイリオ" w:hAnsi="メイリオ" w:cs="メイリオ" w:hint="eastAsia"/>
                <w:color w:val="666666"/>
                <w:kern w:val="0"/>
                <w:sz w:val="24"/>
                <w:szCs w:val="24"/>
              </w:rPr>
              <w:t>)</w:t>
            </w:r>
          </w:p>
        </w:tc>
        <w:tc>
          <w:tcPr>
            <w:tcW w:w="708" w:type="dxa"/>
            <w:tcBorders>
              <w:top w:val="double" w:sz="4" w:space="0" w:color="auto"/>
            </w:tcBorders>
          </w:tcPr>
          <w:p w:rsidR="00DF0D59" w:rsidRDefault="00DF0D59" w:rsidP="00EB25AC">
            <w:pPr>
              <w:widowControl/>
              <w:spacing w:line="320" w:lineRule="exact"/>
              <w:jc w:val="left"/>
              <w:rPr>
                <w:rFonts w:ascii="メイリオ" w:eastAsia="メイリオ" w:hAnsi="メイリオ" w:cs="メイリオ"/>
                <w:color w:val="666666"/>
                <w:kern w:val="0"/>
                <w:sz w:val="24"/>
                <w:szCs w:val="24"/>
              </w:rPr>
            </w:pPr>
          </w:p>
        </w:tc>
      </w:tr>
      <w:tr w:rsidR="00DF0D59" w:rsidTr="001C3413">
        <w:tc>
          <w:tcPr>
            <w:tcW w:w="704" w:type="dxa"/>
            <w:vAlign w:val="center"/>
          </w:tcPr>
          <w:p w:rsidR="00DF0D59" w:rsidRPr="001C3413" w:rsidRDefault="001C3413" w:rsidP="001C3413">
            <w:pPr>
              <w:widowControl/>
              <w:spacing w:line="400" w:lineRule="exact"/>
              <w:jc w:val="left"/>
              <w:rPr>
                <w:rFonts w:ascii="メイリオ" w:eastAsia="メイリオ" w:hAnsi="メイリオ" w:cs="メイリオ"/>
                <w:color w:val="666666"/>
                <w:kern w:val="0"/>
                <w:sz w:val="40"/>
                <w:szCs w:val="40"/>
              </w:rPr>
            </w:pPr>
            <w:r>
              <w:rPr>
                <w:rFonts w:ascii="メイリオ" w:eastAsia="メイリオ" w:hAnsi="メイリオ" w:cs="メイリオ" w:hint="eastAsia"/>
                <w:color w:val="666666"/>
                <w:kern w:val="0"/>
                <w:sz w:val="40"/>
                <w:szCs w:val="40"/>
              </w:rPr>
              <w:t>□</w:t>
            </w:r>
          </w:p>
        </w:tc>
        <w:tc>
          <w:tcPr>
            <w:tcW w:w="3969" w:type="dxa"/>
            <w:vAlign w:val="center"/>
          </w:tcPr>
          <w:p w:rsidR="00DF0D59" w:rsidRPr="00EB25AC"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w:t>
            </w:r>
            <w:r w:rsidRPr="00F60717">
              <w:rPr>
                <w:rFonts w:ascii="メイリオ" w:eastAsia="メイリオ" w:hAnsi="メイリオ" w:cs="メイリオ" w:hint="eastAsia"/>
                <w:color w:val="666666"/>
                <w:kern w:val="0"/>
                <w:sz w:val="24"/>
                <w:szCs w:val="24"/>
              </w:rPr>
              <w:t>剰余金を分配しない旨の定めが定款にあること</w:t>
            </w:r>
          </w:p>
        </w:tc>
        <w:tc>
          <w:tcPr>
            <w:tcW w:w="3544" w:type="dxa"/>
            <w:vAlign w:val="center"/>
          </w:tcPr>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□定款</w:t>
            </w:r>
          </w:p>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 xml:space="preserve">□その他資料(　　　　　　　　　　　　</w:t>
            </w:r>
            <w:r w:rsidR="00387B37">
              <w:rPr>
                <w:rFonts w:ascii="メイリオ" w:eastAsia="メイリオ" w:hAnsi="メイリオ" w:cs="メイリオ" w:hint="eastAsia"/>
                <w:color w:val="666666"/>
                <w:kern w:val="0"/>
                <w:sz w:val="24"/>
                <w:szCs w:val="24"/>
              </w:rPr>
              <w:t xml:space="preserve">　</w:t>
            </w:r>
            <w:r>
              <w:rPr>
                <w:rFonts w:ascii="メイリオ" w:eastAsia="メイリオ" w:hAnsi="メイリオ" w:cs="メイリオ" w:hint="eastAsia"/>
                <w:color w:val="666666"/>
                <w:kern w:val="0"/>
                <w:sz w:val="24"/>
                <w:szCs w:val="24"/>
              </w:rPr>
              <w:t>)</w:t>
            </w:r>
          </w:p>
        </w:tc>
        <w:tc>
          <w:tcPr>
            <w:tcW w:w="708" w:type="dxa"/>
          </w:tcPr>
          <w:p w:rsidR="00DF0D59" w:rsidRDefault="00DF0D59" w:rsidP="00DF0D59">
            <w:pPr>
              <w:widowControl/>
              <w:spacing w:line="320" w:lineRule="exact"/>
              <w:jc w:val="left"/>
              <w:rPr>
                <w:rFonts w:ascii="メイリオ" w:eastAsia="メイリオ" w:hAnsi="メイリオ" w:cs="メイリオ"/>
                <w:color w:val="666666"/>
                <w:kern w:val="0"/>
                <w:sz w:val="24"/>
                <w:szCs w:val="24"/>
              </w:rPr>
            </w:pPr>
          </w:p>
        </w:tc>
      </w:tr>
      <w:tr w:rsidR="00DF0D59" w:rsidTr="001C3413">
        <w:tc>
          <w:tcPr>
            <w:tcW w:w="704" w:type="dxa"/>
            <w:vAlign w:val="center"/>
          </w:tcPr>
          <w:p w:rsidR="00DF0D59" w:rsidRPr="001C3413" w:rsidRDefault="001C3413" w:rsidP="001C3413">
            <w:pPr>
              <w:widowControl/>
              <w:spacing w:line="400" w:lineRule="exact"/>
              <w:jc w:val="left"/>
              <w:rPr>
                <w:rFonts w:ascii="メイリオ" w:eastAsia="メイリオ" w:hAnsi="メイリオ" w:cs="メイリオ"/>
                <w:color w:val="666666"/>
                <w:kern w:val="0"/>
                <w:sz w:val="40"/>
                <w:szCs w:val="40"/>
              </w:rPr>
            </w:pPr>
            <w:r>
              <w:rPr>
                <w:rFonts w:ascii="メイリオ" w:eastAsia="メイリオ" w:hAnsi="メイリオ" w:cs="メイリオ" w:hint="eastAsia"/>
                <w:color w:val="666666"/>
                <w:kern w:val="0"/>
                <w:sz w:val="40"/>
                <w:szCs w:val="40"/>
              </w:rPr>
              <w:t>□</w:t>
            </w:r>
          </w:p>
        </w:tc>
        <w:tc>
          <w:tcPr>
            <w:tcW w:w="3969" w:type="dxa"/>
            <w:vAlign w:val="center"/>
          </w:tcPr>
          <w:p w:rsidR="00DF0D59" w:rsidRPr="00EB25AC"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w:t>
            </w:r>
            <w:r w:rsidRPr="00F60717">
              <w:rPr>
                <w:rFonts w:ascii="メイリオ" w:eastAsia="メイリオ" w:hAnsi="メイリオ" w:cs="メイリオ" w:hint="eastAsia"/>
                <w:color w:val="666666"/>
                <w:kern w:val="0"/>
                <w:sz w:val="24"/>
                <w:szCs w:val="24"/>
              </w:rPr>
              <w:t>解散時の残余財産を国もしくは地方公共団体又は公益社団法人等に帰属する定めを定款に置くこと</w:t>
            </w:r>
          </w:p>
        </w:tc>
        <w:tc>
          <w:tcPr>
            <w:tcW w:w="3544" w:type="dxa"/>
            <w:vAlign w:val="center"/>
          </w:tcPr>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□定款</w:t>
            </w:r>
          </w:p>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 xml:space="preserve">□その他資料(　　　　　　　　　　　</w:t>
            </w:r>
            <w:r w:rsidR="00387B37">
              <w:rPr>
                <w:rFonts w:ascii="メイリオ" w:eastAsia="メイリオ" w:hAnsi="メイリオ" w:cs="メイリオ" w:hint="eastAsia"/>
                <w:color w:val="666666"/>
                <w:kern w:val="0"/>
                <w:sz w:val="24"/>
                <w:szCs w:val="24"/>
              </w:rPr>
              <w:t xml:space="preserve">　</w:t>
            </w:r>
            <w:r>
              <w:rPr>
                <w:rFonts w:ascii="メイリオ" w:eastAsia="メイリオ" w:hAnsi="メイリオ" w:cs="メイリオ" w:hint="eastAsia"/>
                <w:color w:val="666666"/>
                <w:kern w:val="0"/>
                <w:sz w:val="24"/>
                <w:szCs w:val="24"/>
              </w:rPr>
              <w:t xml:space="preserve">　)</w:t>
            </w:r>
          </w:p>
        </w:tc>
        <w:tc>
          <w:tcPr>
            <w:tcW w:w="708" w:type="dxa"/>
          </w:tcPr>
          <w:p w:rsidR="00DF0D59" w:rsidRDefault="00DF0D59" w:rsidP="00DF0D59">
            <w:pPr>
              <w:widowControl/>
              <w:spacing w:line="320" w:lineRule="exact"/>
              <w:jc w:val="left"/>
              <w:rPr>
                <w:rFonts w:ascii="メイリオ" w:eastAsia="メイリオ" w:hAnsi="メイリオ" w:cs="メイリオ"/>
                <w:color w:val="666666"/>
                <w:kern w:val="0"/>
                <w:sz w:val="24"/>
                <w:szCs w:val="24"/>
              </w:rPr>
            </w:pPr>
          </w:p>
        </w:tc>
      </w:tr>
      <w:tr w:rsidR="00DF0D59" w:rsidTr="001C3413">
        <w:tc>
          <w:tcPr>
            <w:tcW w:w="704" w:type="dxa"/>
            <w:vAlign w:val="center"/>
          </w:tcPr>
          <w:p w:rsidR="00DF0D59" w:rsidRPr="001C3413" w:rsidRDefault="001C3413" w:rsidP="001C3413">
            <w:pPr>
              <w:widowControl/>
              <w:spacing w:line="400" w:lineRule="exact"/>
              <w:jc w:val="left"/>
              <w:rPr>
                <w:rFonts w:ascii="メイリオ" w:eastAsia="メイリオ" w:hAnsi="メイリオ" w:cs="メイリオ"/>
                <w:color w:val="666666"/>
                <w:kern w:val="0"/>
                <w:sz w:val="40"/>
                <w:szCs w:val="40"/>
              </w:rPr>
            </w:pPr>
            <w:r>
              <w:rPr>
                <w:rFonts w:ascii="メイリオ" w:eastAsia="メイリオ" w:hAnsi="メイリオ" w:cs="メイリオ" w:hint="eastAsia"/>
                <w:color w:val="666666"/>
                <w:kern w:val="0"/>
                <w:sz w:val="40"/>
                <w:szCs w:val="40"/>
              </w:rPr>
              <w:t>□</w:t>
            </w:r>
          </w:p>
        </w:tc>
        <w:tc>
          <w:tcPr>
            <w:tcW w:w="3969" w:type="dxa"/>
            <w:vAlign w:val="center"/>
          </w:tcPr>
          <w:p w:rsidR="00DF0D59" w:rsidRPr="00EB25AC"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・理事が３名以上置かれており、</w:t>
            </w:r>
            <w:r w:rsidRPr="00F60717">
              <w:rPr>
                <w:rFonts w:ascii="メイリオ" w:eastAsia="メイリオ" w:hAnsi="メイリオ" w:cs="メイリオ" w:hint="eastAsia"/>
                <w:color w:val="666666"/>
                <w:kern w:val="0"/>
                <w:sz w:val="24"/>
                <w:szCs w:val="24"/>
              </w:rPr>
              <w:t>三親等以内の親族が3分の1を超えて含まれてはいけないという理事の親族制限に違反しないこと</w:t>
            </w:r>
          </w:p>
        </w:tc>
        <w:tc>
          <w:tcPr>
            <w:tcW w:w="3544" w:type="dxa"/>
            <w:vAlign w:val="center"/>
          </w:tcPr>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□定款</w:t>
            </w:r>
          </w:p>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 xml:space="preserve">□その他資料(　　　　　　　　　　　　</w:t>
            </w:r>
            <w:r w:rsidR="00387B37">
              <w:rPr>
                <w:rFonts w:ascii="メイリオ" w:eastAsia="メイリオ" w:hAnsi="メイリオ" w:cs="メイリオ" w:hint="eastAsia"/>
                <w:color w:val="666666"/>
                <w:kern w:val="0"/>
                <w:sz w:val="24"/>
                <w:szCs w:val="24"/>
              </w:rPr>
              <w:t xml:space="preserve">　</w:t>
            </w:r>
            <w:r>
              <w:rPr>
                <w:rFonts w:ascii="メイリオ" w:eastAsia="メイリオ" w:hAnsi="メイリオ" w:cs="メイリオ" w:hint="eastAsia"/>
                <w:color w:val="666666"/>
                <w:kern w:val="0"/>
                <w:sz w:val="24"/>
                <w:szCs w:val="24"/>
              </w:rPr>
              <w:t>)</w:t>
            </w:r>
          </w:p>
        </w:tc>
        <w:tc>
          <w:tcPr>
            <w:tcW w:w="708" w:type="dxa"/>
          </w:tcPr>
          <w:p w:rsidR="00DF0D59" w:rsidRDefault="00DF0D59" w:rsidP="00DF0D59">
            <w:pPr>
              <w:widowControl/>
              <w:spacing w:line="320" w:lineRule="exact"/>
              <w:jc w:val="left"/>
              <w:rPr>
                <w:rFonts w:ascii="メイリオ" w:eastAsia="メイリオ" w:hAnsi="メイリオ" w:cs="メイリオ"/>
                <w:color w:val="666666"/>
                <w:kern w:val="0"/>
                <w:sz w:val="24"/>
                <w:szCs w:val="24"/>
              </w:rPr>
            </w:pPr>
          </w:p>
        </w:tc>
      </w:tr>
      <w:tr w:rsidR="00DF0D59" w:rsidTr="001C3413">
        <w:tc>
          <w:tcPr>
            <w:tcW w:w="704" w:type="dxa"/>
            <w:vAlign w:val="center"/>
          </w:tcPr>
          <w:p w:rsidR="00DF0D59" w:rsidRPr="001C3413" w:rsidRDefault="001C3413" w:rsidP="001C3413">
            <w:pPr>
              <w:widowControl/>
              <w:spacing w:line="400" w:lineRule="exact"/>
              <w:jc w:val="left"/>
              <w:rPr>
                <w:rFonts w:ascii="メイリオ" w:eastAsia="メイリオ" w:hAnsi="メイリオ" w:cs="メイリオ"/>
                <w:color w:val="666666"/>
                <w:kern w:val="0"/>
                <w:sz w:val="40"/>
                <w:szCs w:val="40"/>
              </w:rPr>
            </w:pPr>
            <w:r>
              <w:rPr>
                <w:rFonts w:ascii="メイリオ" w:eastAsia="メイリオ" w:hAnsi="メイリオ" w:cs="メイリオ" w:hint="eastAsia"/>
                <w:color w:val="666666"/>
                <w:kern w:val="0"/>
                <w:sz w:val="40"/>
                <w:szCs w:val="40"/>
              </w:rPr>
              <w:t>□</w:t>
            </w:r>
          </w:p>
        </w:tc>
        <w:tc>
          <w:tcPr>
            <w:tcW w:w="3969" w:type="dxa"/>
            <w:vAlign w:val="center"/>
          </w:tcPr>
          <w:p w:rsidR="00DF0D59" w:rsidRPr="00EB25AC" w:rsidRDefault="00DF0D59" w:rsidP="00EB25AC">
            <w:pPr>
              <w:widowControl/>
              <w:spacing w:line="320" w:lineRule="exact"/>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w:t>
            </w:r>
            <w:r w:rsidRPr="00F60717">
              <w:rPr>
                <w:rFonts w:ascii="メイリオ" w:eastAsia="メイリオ" w:hAnsi="メイリオ" w:cs="メイリオ" w:hint="eastAsia"/>
                <w:color w:val="666666"/>
                <w:kern w:val="0"/>
                <w:sz w:val="24"/>
                <w:szCs w:val="24"/>
              </w:rPr>
              <w:t>過去に定款違反がないこと</w:t>
            </w:r>
          </w:p>
        </w:tc>
        <w:tc>
          <w:tcPr>
            <w:tcW w:w="3544" w:type="dxa"/>
            <w:vAlign w:val="center"/>
          </w:tcPr>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□定款</w:t>
            </w:r>
          </w:p>
          <w:p w:rsidR="00DF0D59" w:rsidRDefault="00DF0D59" w:rsidP="00387B37">
            <w:pPr>
              <w:widowControl/>
              <w:spacing w:line="320" w:lineRule="exact"/>
              <w:ind w:rightChars="-51" w:right="-107"/>
              <w:jc w:val="left"/>
              <w:rPr>
                <w:rFonts w:ascii="メイリオ" w:eastAsia="メイリオ" w:hAnsi="メイリオ" w:cs="メイリオ"/>
                <w:color w:val="666666"/>
                <w:kern w:val="0"/>
                <w:sz w:val="24"/>
                <w:szCs w:val="24"/>
              </w:rPr>
            </w:pPr>
            <w:r>
              <w:rPr>
                <w:rFonts w:ascii="メイリオ" w:eastAsia="メイリオ" w:hAnsi="メイリオ" w:cs="メイリオ" w:hint="eastAsia"/>
                <w:color w:val="666666"/>
                <w:kern w:val="0"/>
                <w:sz w:val="24"/>
                <w:szCs w:val="24"/>
              </w:rPr>
              <w:t xml:space="preserve">□その他資料(　　　　　　　　　　　　</w:t>
            </w:r>
            <w:r w:rsidR="00387B37">
              <w:rPr>
                <w:rFonts w:ascii="メイリオ" w:eastAsia="メイリオ" w:hAnsi="メイリオ" w:cs="メイリオ" w:hint="eastAsia"/>
                <w:color w:val="666666"/>
                <w:kern w:val="0"/>
                <w:sz w:val="24"/>
                <w:szCs w:val="24"/>
              </w:rPr>
              <w:t xml:space="preserve">　</w:t>
            </w:r>
            <w:r>
              <w:rPr>
                <w:rFonts w:ascii="メイリオ" w:eastAsia="メイリオ" w:hAnsi="メイリオ" w:cs="メイリオ" w:hint="eastAsia"/>
                <w:color w:val="666666"/>
                <w:kern w:val="0"/>
                <w:sz w:val="24"/>
                <w:szCs w:val="24"/>
              </w:rPr>
              <w:t>)</w:t>
            </w:r>
          </w:p>
        </w:tc>
        <w:tc>
          <w:tcPr>
            <w:tcW w:w="708" w:type="dxa"/>
          </w:tcPr>
          <w:p w:rsidR="00DF0D59" w:rsidRDefault="00DF0D59" w:rsidP="00DF0D59">
            <w:pPr>
              <w:widowControl/>
              <w:spacing w:line="320" w:lineRule="exact"/>
              <w:jc w:val="left"/>
              <w:rPr>
                <w:rFonts w:ascii="メイリオ" w:eastAsia="メイリオ" w:hAnsi="メイリオ" w:cs="メイリオ"/>
                <w:color w:val="666666"/>
                <w:kern w:val="0"/>
                <w:sz w:val="24"/>
                <w:szCs w:val="24"/>
              </w:rPr>
            </w:pPr>
          </w:p>
        </w:tc>
        <w:bookmarkStart w:id="0" w:name="_GoBack"/>
        <w:bookmarkEnd w:id="0"/>
      </w:tr>
    </w:tbl>
    <w:tbl>
      <w:tblPr>
        <w:tblStyle w:val="a3"/>
        <w:tblpPr w:leftFromText="142" w:rightFromText="142" w:vertAnchor="text" w:horzAnchor="margin" w:tblpY="1204"/>
        <w:tblW w:w="0" w:type="auto"/>
        <w:tblLook w:val="04A0" w:firstRow="1" w:lastRow="0" w:firstColumn="1" w:lastColumn="0" w:noHBand="0" w:noVBand="1"/>
      </w:tblPr>
      <w:tblGrid>
        <w:gridCol w:w="1555"/>
        <w:gridCol w:w="7507"/>
      </w:tblGrid>
      <w:tr w:rsidR="000C1314" w:rsidTr="000C1314">
        <w:tc>
          <w:tcPr>
            <w:tcW w:w="1555" w:type="dxa"/>
            <w:vAlign w:val="bottom"/>
          </w:tcPr>
          <w:p w:rsidR="000C1314" w:rsidRDefault="000C1314" w:rsidP="000C1314">
            <w:pPr>
              <w:widowControl/>
              <w:spacing w:after="240" w:line="320" w:lineRule="exact"/>
              <w:ind w:rightChars="-67" w:right="-141"/>
              <w:jc w:val="left"/>
              <w:rPr>
                <w:rFonts w:ascii="メイリオ" w:eastAsia="メイリオ" w:hAnsi="メイリオ" w:cs="メイリオ"/>
                <w:color w:val="666666"/>
                <w:kern w:val="0"/>
                <w:szCs w:val="21"/>
              </w:rPr>
            </w:pPr>
            <w:r>
              <w:rPr>
                <w:rFonts w:ascii="メイリオ" w:eastAsia="メイリオ" w:hAnsi="メイリオ" w:cs="メイリオ" w:hint="eastAsia"/>
                <w:color w:val="666666"/>
                <w:kern w:val="0"/>
                <w:szCs w:val="21"/>
              </w:rPr>
              <w:t>担当スタッフ</w:t>
            </w:r>
          </w:p>
        </w:tc>
        <w:tc>
          <w:tcPr>
            <w:tcW w:w="7507" w:type="dxa"/>
            <w:vAlign w:val="bottom"/>
          </w:tcPr>
          <w:p w:rsidR="000C1314" w:rsidRPr="00335E8B" w:rsidRDefault="000C1314" w:rsidP="000C1314">
            <w:pPr>
              <w:pStyle w:val="a6"/>
              <w:widowControl/>
              <w:numPr>
                <w:ilvl w:val="0"/>
                <w:numId w:val="2"/>
              </w:numPr>
              <w:spacing w:after="240" w:line="320" w:lineRule="exact"/>
              <w:ind w:leftChars="0" w:rightChars="-67" w:right="-141"/>
              <w:jc w:val="left"/>
              <w:rPr>
                <w:rFonts w:ascii="メイリオ" w:eastAsia="メイリオ" w:hAnsi="メイリオ" w:cs="メイリオ"/>
                <w:color w:val="666666"/>
                <w:kern w:val="0"/>
                <w:szCs w:val="21"/>
              </w:rPr>
            </w:pPr>
            <w:r>
              <w:rPr>
                <w:rFonts w:ascii="メイリオ" w:eastAsia="メイリオ" w:hAnsi="メイリオ" w:cs="メイリオ" w:hint="eastAsia"/>
                <w:color w:val="666666"/>
                <w:kern w:val="0"/>
                <w:szCs w:val="21"/>
              </w:rPr>
              <w:t xml:space="preserve">　　　　　　　　　　　　　　　　　　　　　　　　　　　　　　　　印</w:t>
            </w:r>
          </w:p>
        </w:tc>
      </w:tr>
    </w:tbl>
    <w:p w:rsidR="00BB615F" w:rsidRPr="000C1314" w:rsidRDefault="00EB25AC" w:rsidP="000C1314">
      <w:pPr>
        <w:widowControl/>
        <w:spacing w:after="240" w:line="320" w:lineRule="exact"/>
        <w:ind w:rightChars="-67" w:right="-141"/>
        <w:jc w:val="left"/>
        <w:rPr>
          <w:rFonts w:ascii="メイリオ" w:eastAsia="メイリオ" w:hAnsi="メイリオ" w:cs="メイリオ"/>
          <w:color w:val="666666"/>
          <w:kern w:val="0"/>
          <w:szCs w:val="21"/>
        </w:rPr>
      </w:pPr>
      <w:r w:rsidRPr="002738A1">
        <w:rPr>
          <w:rFonts w:ascii="メイリオ" w:eastAsia="メイリオ" w:hAnsi="メイリオ" w:cs="メイリオ" w:hint="eastAsia"/>
          <w:color w:val="666666"/>
          <w:kern w:val="0"/>
          <w:szCs w:val="21"/>
        </w:rPr>
        <w:t>※上記のチェックポイントは、法人税法２第九の二</w:t>
      </w:r>
      <w:r w:rsidR="002738A1">
        <w:rPr>
          <w:rFonts w:ascii="メイリオ" w:eastAsia="メイリオ" w:hAnsi="メイリオ" w:cs="メイリオ" w:hint="eastAsia"/>
          <w:color w:val="666666"/>
          <w:kern w:val="0"/>
          <w:szCs w:val="21"/>
        </w:rPr>
        <w:t xml:space="preserve"> </w:t>
      </w:r>
      <w:r w:rsidRPr="002738A1">
        <w:rPr>
          <w:rFonts w:ascii="メイリオ" w:eastAsia="メイリオ" w:hAnsi="メイリオ" w:cs="メイリオ" w:hint="eastAsia"/>
          <w:color w:val="666666"/>
          <w:kern w:val="0"/>
          <w:szCs w:val="21"/>
        </w:rPr>
        <w:t>イ、ロに規定された、「非営利性が徹底された法人」「共益的活動を目的とする法人」を確認するためのものです。但し、上記の条件に満たない場合でも、市民交流センター長の許可のある場合はその限りではありません。</w:t>
      </w:r>
    </w:p>
    <w:sectPr w:rsidR="00BB615F" w:rsidRPr="000C1314" w:rsidSect="006324D1">
      <w:pgSz w:w="11906" w:h="16838"/>
      <w:pgMar w:top="567" w:right="1133"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C5" w:rsidRDefault="00A701C5" w:rsidP="00BB615F">
      <w:r>
        <w:separator/>
      </w:r>
    </w:p>
  </w:endnote>
  <w:endnote w:type="continuationSeparator" w:id="0">
    <w:p w:rsidR="00A701C5" w:rsidRDefault="00A701C5" w:rsidP="00B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C5" w:rsidRDefault="00A701C5" w:rsidP="00BB615F">
      <w:r>
        <w:separator/>
      </w:r>
    </w:p>
  </w:footnote>
  <w:footnote w:type="continuationSeparator" w:id="0">
    <w:p w:rsidR="00A701C5" w:rsidRDefault="00A701C5" w:rsidP="00BB6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940"/>
    <w:multiLevelType w:val="multilevel"/>
    <w:tmpl w:val="66C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B21881"/>
    <w:multiLevelType w:val="hybridMultilevel"/>
    <w:tmpl w:val="F85EEF64"/>
    <w:lvl w:ilvl="0" w:tplc="FAECDF1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5B"/>
    <w:rsid w:val="0006004B"/>
    <w:rsid w:val="000B7A88"/>
    <w:rsid w:val="000C1314"/>
    <w:rsid w:val="001B538B"/>
    <w:rsid w:val="001C3413"/>
    <w:rsid w:val="002738A1"/>
    <w:rsid w:val="00335E8B"/>
    <w:rsid w:val="00387B37"/>
    <w:rsid w:val="00481E0F"/>
    <w:rsid w:val="00610258"/>
    <w:rsid w:val="00615CC6"/>
    <w:rsid w:val="006324D1"/>
    <w:rsid w:val="00642988"/>
    <w:rsid w:val="0065654B"/>
    <w:rsid w:val="00786A25"/>
    <w:rsid w:val="00835FDC"/>
    <w:rsid w:val="00A65CCE"/>
    <w:rsid w:val="00A701C5"/>
    <w:rsid w:val="00BB615F"/>
    <w:rsid w:val="00C463FA"/>
    <w:rsid w:val="00D5025B"/>
    <w:rsid w:val="00DD76C9"/>
    <w:rsid w:val="00DF0D59"/>
    <w:rsid w:val="00E2472D"/>
    <w:rsid w:val="00E67E8E"/>
    <w:rsid w:val="00EB25AC"/>
    <w:rsid w:val="00EE28D7"/>
    <w:rsid w:val="00F60717"/>
    <w:rsid w:val="00F8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D59"/>
    <w:rPr>
      <w:rFonts w:asciiTheme="majorHAnsi" w:eastAsiaTheme="majorEastAsia" w:hAnsiTheme="majorHAnsi" w:cstheme="majorBidi"/>
      <w:sz w:val="18"/>
      <w:szCs w:val="18"/>
    </w:rPr>
  </w:style>
  <w:style w:type="paragraph" w:styleId="a6">
    <w:name w:val="List Paragraph"/>
    <w:basedOn w:val="a"/>
    <w:uiPriority w:val="34"/>
    <w:qFormat/>
    <w:rsid w:val="00335E8B"/>
    <w:pPr>
      <w:ind w:leftChars="400" w:left="840"/>
    </w:pPr>
  </w:style>
  <w:style w:type="character" w:styleId="a7">
    <w:name w:val="annotation reference"/>
    <w:basedOn w:val="a0"/>
    <w:uiPriority w:val="99"/>
    <w:semiHidden/>
    <w:unhideWhenUsed/>
    <w:rsid w:val="00335E8B"/>
    <w:rPr>
      <w:sz w:val="18"/>
      <w:szCs w:val="18"/>
    </w:rPr>
  </w:style>
  <w:style w:type="paragraph" w:styleId="a8">
    <w:name w:val="annotation text"/>
    <w:basedOn w:val="a"/>
    <w:link w:val="a9"/>
    <w:uiPriority w:val="99"/>
    <w:semiHidden/>
    <w:unhideWhenUsed/>
    <w:rsid w:val="00335E8B"/>
    <w:pPr>
      <w:jc w:val="left"/>
    </w:pPr>
  </w:style>
  <w:style w:type="character" w:customStyle="1" w:styleId="a9">
    <w:name w:val="コメント文字列 (文字)"/>
    <w:basedOn w:val="a0"/>
    <w:link w:val="a8"/>
    <w:uiPriority w:val="99"/>
    <w:semiHidden/>
    <w:rsid w:val="00335E8B"/>
  </w:style>
  <w:style w:type="paragraph" w:styleId="aa">
    <w:name w:val="annotation subject"/>
    <w:basedOn w:val="a8"/>
    <w:next w:val="a8"/>
    <w:link w:val="ab"/>
    <w:uiPriority w:val="99"/>
    <w:semiHidden/>
    <w:unhideWhenUsed/>
    <w:rsid w:val="00335E8B"/>
    <w:rPr>
      <w:b/>
      <w:bCs/>
    </w:rPr>
  </w:style>
  <w:style w:type="character" w:customStyle="1" w:styleId="ab">
    <w:name w:val="コメント内容 (文字)"/>
    <w:basedOn w:val="a9"/>
    <w:link w:val="aa"/>
    <w:uiPriority w:val="99"/>
    <w:semiHidden/>
    <w:rsid w:val="00335E8B"/>
    <w:rPr>
      <w:b/>
      <w:bCs/>
    </w:rPr>
  </w:style>
  <w:style w:type="paragraph" w:styleId="ac">
    <w:name w:val="header"/>
    <w:basedOn w:val="a"/>
    <w:link w:val="ad"/>
    <w:uiPriority w:val="99"/>
    <w:unhideWhenUsed/>
    <w:rsid w:val="00BB615F"/>
    <w:pPr>
      <w:tabs>
        <w:tab w:val="center" w:pos="4252"/>
        <w:tab w:val="right" w:pos="8504"/>
      </w:tabs>
      <w:snapToGrid w:val="0"/>
    </w:pPr>
  </w:style>
  <w:style w:type="character" w:customStyle="1" w:styleId="ad">
    <w:name w:val="ヘッダー (文字)"/>
    <w:basedOn w:val="a0"/>
    <w:link w:val="ac"/>
    <w:uiPriority w:val="99"/>
    <w:rsid w:val="00BB615F"/>
  </w:style>
  <w:style w:type="paragraph" w:styleId="ae">
    <w:name w:val="footer"/>
    <w:basedOn w:val="a"/>
    <w:link w:val="af"/>
    <w:uiPriority w:val="99"/>
    <w:unhideWhenUsed/>
    <w:rsid w:val="00BB615F"/>
    <w:pPr>
      <w:tabs>
        <w:tab w:val="center" w:pos="4252"/>
        <w:tab w:val="right" w:pos="8504"/>
      </w:tabs>
      <w:snapToGrid w:val="0"/>
    </w:pPr>
  </w:style>
  <w:style w:type="character" w:customStyle="1" w:styleId="af">
    <w:name w:val="フッター (文字)"/>
    <w:basedOn w:val="a0"/>
    <w:link w:val="ae"/>
    <w:uiPriority w:val="99"/>
    <w:rsid w:val="00BB6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D59"/>
    <w:rPr>
      <w:rFonts w:asciiTheme="majorHAnsi" w:eastAsiaTheme="majorEastAsia" w:hAnsiTheme="majorHAnsi" w:cstheme="majorBidi"/>
      <w:sz w:val="18"/>
      <w:szCs w:val="18"/>
    </w:rPr>
  </w:style>
  <w:style w:type="paragraph" w:styleId="a6">
    <w:name w:val="List Paragraph"/>
    <w:basedOn w:val="a"/>
    <w:uiPriority w:val="34"/>
    <w:qFormat/>
    <w:rsid w:val="00335E8B"/>
    <w:pPr>
      <w:ind w:leftChars="400" w:left="840"/>
    </w:pPr>
  </w:style>
  <w:style w:type="character" w:styleId="a7">
    <w:name w:val="annotation reference"/>
    <w:basedOn w:val="a0"/>
    <w:uiPriority w:val="99"/>
    <w:semiHidden/>
    <w:unhideWhenUsed/>
    <w:rsid w:val="00335E8B"/>
    <w:rPr>
      <w:sz w:val="18"/>
      <w:szCs w:val="18"/>
    </w:rPr>
  </w:style>
  <w:style w:type="paragraph" w:styleId="a8">
    <w:name w:val="annotation text"/>
    <w:basedOn w:val="a"/>
    <w:link w:val="a9"/>
    <w:uiPriority w:val="99"/>
    <w:semiHidden/>
    <w:unhideWhenUsed/>
    <w:rsid w:val="00335E8B"/>
    <w:pPr>
      <w:jc w:val="left"/>
    </w:pPr>
  </w:style>
  <w:style w:type="character" w:customStyle="1" w:styleId="a9">
    <w:name w:val="コメント文字列 (文字)"/>
    <w:basedOn w:val="a0"/>
    <w:link w:val="a8"/>
    <w:uiPriority w:val="99"/>
    <w:semiHidden/>
    <w:rsid w:val="00335E8B"/>
  </w:style>
  <w:style w:type="paragraph" w:styleId="aa">
    <w:name w:val="annotation subject"/>
    <w:basedOn w:val="a8"/>
    <w:next w:val="a8"/>
    <w:link w:val="ab"/>
    <w:uiPriority w:val="99"/>
    <w:semiHidden/>
    <w:unhideWhenUsed/>
    <w:rsid w:val="00335E8B"/>
    <w:rPr>
      <w:b/>
      <w:bCs/>
    </w:rPr>
  </w:style>
  <w:style w:type="character" w:customStyle="1" w:styleId="ab">
    <w:name w:val="コメント内容 (文字)"/>
    <w:basedOn w:val="a9"/>
    <w:link w:val="aa"/>
    <w:uiPriority w:val="99"/>
    <w:semiHidden/>
    <w:rsid w:val="00335E8B"/>
    <w:rPr>
      <w:b/>
      <w:bCs/>
    </w:rPr>
  </w:style>
  <w:style w:type="paragraph" w:styleId="ac">
    <w:name w:val="header"/>
    <w:basedOn w:val="a"/>
    <w:link w:val="ad"/>
    <w:uiPriority w:val="99"/>
    <w:unhideWhenUsed/>
    <w:rsid w:val="00BB615F"/>
    <w:pPr>
      <w:tabs>
        <w:tab w:val="center" w:pos="4252"/>
        <w:tab w:val="right" w:pos="8504"/>
      </w:tabs>
      <w:snapToGrid w:val="0"/>
    </w:pPr>
  </w:style>
  <w:style w:type="character" w:customStyle="1" w:styleId="ad">
    <w:name w:val="ヘッダー (文字)"/>
    <w:basedOn w:val="a0"/>
    <w:link w:val="ac"/>
    <w:uiPriority w:val="99"/>
    <w:rsid w:val="00BB615F"/>
  </w:style>
  <w:style w:type="paragraph" w:styleId="ae">
    <w:name w:val="footer"/>
    <w:basedOn w:val="a"/>
    <w:link w:val="af"/>
    <w:uiPriority w:val="99"/>
    <w:unhideWhenUsed/>
    <w:rsid w:val="00BB615F"/>
    <w:pPr>
      <w:tabs>
        <w:tab w:val="center" w:pos="4252"/>
        <w:tab w:val="right" w:pos="8504"/>
      </w:tabs>
      <w:snapToGrid w:val="0"/>
    </w:pPr>
  </w:style>
  <w:style w:type="character" w:customStyle="1" w:styleId="af">
    <w:name w:val="フッター (文字)"/>
    <w:basedOn w:val="a0"/>
    <w:link w:val="ae"/>
    <w:uiPriority w:val="99"/>
    <w:rsid w:val="00BB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3860">
      <w:bodyDiv w:val="1"/>
      <w:marLeft w:val="0"/>
      <w:marRight w:val="0"/>
      <w:marTop w:val="0"/>
      <w:marBottom w:val="0"/>
      <w:divBdr>
        <w:top w:val="none" w:sz="0" w:space="0" w:color="auto"/>
        <w:left w:val="none" w:sz="0" w:space="0" w:color="auto"/>
        <w:bottom w:val="none" w:sz="0" w:space="0" w:color="auto"/>
        <w:right w:val="none" w:sz="0" w:space="0" w:color="auto"/>
      </w:divBdr>
      <w:divsChild>
        <w:div w:id="131290174">
          <w:marLeft w:val="0"/>
          <w:marRight w:val="0"/>
          <w:marTop w:val="0"/>
          <w:marBottom w:val="8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A-Teduka</dc:creator>
  <cp:keywords/>
  <dc:description/>
  <cp:lastModifiedBy>PSC-1</cp:lastModifiedBy>
  <cp:revision>3</cp:revision>
  <cp:lastPrinted>2015-08-04T06:27:00Z</cp:lastPrinted>
  <dcterms:created xsi:type="dcterms:W3CDTF">2015-07-18T11:48:00Z</dcterms:created>
  <dcterms:modified xsi:type="dcterms:W3CDTF">2015-08-04T06:27:00Z</dcterms:modified>
</cp:coreProperties>
</file>