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3B" w:rsidRPr="006B4FBD" w:rsidRDefault="006B4FBD" w:rsidP="006B4FBD">
      <w:pPr>
        <w:autoSpaceDE w:val="0"/>
        <w:autoSpaceDN w:val="0"/>
        <w:snapToGrid w:val="0"/>
        <w:jc w:val="center"/>
        <w:rPr>
          <w:sz w:val="28"/>
          <w:szCs w:val="28"/>
        </w:rPr>
      </w:pPr>
      <w:r w:rsidRPr="006B4FBD">
        <w:rPr>
          <w:rFonts w:asciiTheme="minorEastAsia" w:hAnsiTheme="minorEastAsia" w:hint="eastAsia"/>
          <w:sz w:val="28"/>
        </w:rPr>
        <w:t>逗子市生ごみ処理容器等購入費助成</w:t>
      </w:r>
      <w:bookmarkStart w:id="0" w:name="_GoBack"/>
      <w:bookmarkEnd w:id="0"/>
      <w:r w:rsidRPr="006B4FBD">
        <w:rPr>
          <w:rFonts w:asciiTheme="minorEastAsia" w:hAnsiTheme="minorEastAsia" w:hint="eastAsia"/>
          <w:sz w:val="28"/>
        </w:rPr>
        <w:t>金交付要綱の一部改正について</w:t>
      </w:r>
    </w:p>
    <w:p w:rsidR="00EE343B" w:rsidRDefault="00EE343B"/>
    <w:p w:rsidR="00EC570C" w:rsidRDefault="00EC570C"/>
    <w:p w:rsidR="00EE343B" w:rsidRDefault="00B31732" w:rsidP="00EE343B">
      <w:r>
        <w:rPr>
          <w:rFonts w:asciiTheme="minorEastAsia" w:hAnsiTheme="minorEastAsia" w:hint="eastAsia"/>
          <w:u w:val="single"/>
        </w:rPr>
        <w:t>１</w:t>
      </w:r>
      <w:r w:rsidR="00196942">
        <w:rPr>
          <w:rFonts w:asciiTheme="minorEastAsia" w:hAnsiTheme="minorEastAsia" w:hint="eastAsia"/>
          <w:u w:val="single"/>
        </w:rPr>
        <w:t xml:space="preserve">　</w:t>
      </w:r>
      <w:r w:rsidR="001E31AC">
        <w:rPr>
          <w:rFonts w:asciiTheme="minorEastAsia" w:hAnsiTheme="minorEastAsia" w:hint="eastAsia"/>
          <w:u w:val="single"/>
        </w:rPr>
        <w:t>主な</w:t>
      </w:r>
      <w:r>
        <w:rPr>
          <w:rFonts w:asciiTheme="minorEastAsia" w:hAnsiTheme="minorEastAsia" w:hint="eastAsia"/>
          <w:u w:val="single"/>
        </w:rPr>
        <w:t xml:space="preserve">改正内容　　　　　　　　　　　　　　　　　　　　　　　　　　　　　　　　　　</w:t>
      </w:r>
    </w:p>
    <w:p w:rsidR="00B31732" w:rsidRDefault="00B31732" w:rsidP="00626FC3">
      <w:pPr>
        <w:ind w:left="210" w:hangingChars="100" w:hanging="210"/>
      </w:pPr>
      <w:r>
        <w:rPr>
          <w:rFonts w:hint="eastAsia"/>
        </w:rPr>
        <w:t xml:space="preserve">　　</w:t>
      </w:r>
      <w:r w:rsidRPr="00B31732">
        <w:rPr>
          <w:rFonts w:hint="eastAsia"/>
        </w:rPr>
        <w:t>生ごみ処理容器等購入費助成金の助成対象について、電動式の</w:t>
      </w:r>
      <w:r>
        <w:rPr>
          <w:rFonts w:hint="eastAsia"/>
        </w:rPr>
        <w:t>生ごみ</w:t>
      </w:r>
      <w:r w:rsidRPr="00B31732">
        <w:rPr>
          <w:rFonts w:hint="eastAsia"/>
        </w:rPr>
        <w:t>処理機を</w:t>
      </w:r>
      <w:r w:rsidR="00EC570C">
        <w:rPr>
          <w:rFonts w:hint="eastAsia"/>
        </w:rPr>
        <w:t>助成</w:t>
      </w:r>
      <w:r w:rsidRPr="00B31732">
        <w:rPr>
          <w:rFonts w:hint="eastAsia"/>
        </w:rPr>
        <w:t>対象から外すことを検討しています。</w:t>
      </w:r>
    </w:p>
    <w:p w:rsidR="008F1E9B" w:rsidRDefault="008F1E9B" w:rsidP="00EE343B"/>
    <w:p w:rsidR="006B4FBD" w:rsidRDefault="00196942" w:rsidP="00EE343B">
      <w:r>
        <w:rPr>
          <w:rFonts w:asciiTheme="minorEastAsia" w:hAnsiTheme="minorEastAsia" w:hint="eastAsia"/>
          <w:u w:val="single"/>
        </w:rPr>
        <w:t>２</w:t>
      </w:r>
      <w:r w:rsidR="009F0E0A">
        <w:rPr>
          <w:rFonts w:asciiTheme="minorEastAsia" w:hAnsiTheme="minorEastAsia" w:hint="eastAsia"/>
          <w:u w:val="single"/>
        </w:rPr>
        <w:t xml:space="preserve">　</w:t>
      </w:r>
      <w:r w:rsidR="00A1352E">
        <w:rPr>
          <w:rFonts w:asciiTheme="minorEastAsia" w:hAnsiTheme="minorEastAsia" w:hint="eastAsia"/>
          <w:u w:val="single"/>
        </w:rPr>
        <w:t>生ごみ処理容器等購入費助成</w:t>
      </w:r>
      <w:r w:rsidR="005E0740">
        <w:rPr>
          <w:rFonts w:asciiTheme="minorEastAsia" w:hAnsiTheme="minorEastAsia" w:hint="eastAsia"/>
          <w:u w:val="single"/>
        </w:rPr>
        <w:t>制度</w:t>
      </w:r>
      <w:r w:rsidR="00A1352E">
        <w:rPr>
          <w:rFonts w:asciiTheme="minorEastAsia" w:hAnsiTheme="minorEastAsia" w:hint="eastAsia"/>
          <w:u w:val="single"/>
        </w:rPr>
        <w:t>の</w:t>
      </w:r>
      <w:r w:rsidR="009F0E0A">
        <w:rPr>
          <w:rFonts w:asciiTheme="minorEastAsia" w:hAnsiTheme="minorEastAsia" w:hint="eastAsia"/>
          <w:u w:val="single"/>
        </w:rPr>
        <w:t>経緯と現状</w:t>
      </w:r>
      <w:r w:rsidR="006B4FBD">
        <w:rPr>
          <w:rFonts w:asciiTheme="minorEastAsia" w:hAnsiTheme="minorEastAsia" w:hint="eastAsia"/>
          <w:u w:val="single"/>
        </w:rPr>
        <w:t xml:space="preserve">　　　　　　　　　　　　　　　　　　　　　　　　　　　　　　　　　　　　　</w:t>
      </w:r>
    </w:p>
    <w:p w:rsidR="00EC570C" w:rsidRDefault="006B4FBD" w:rsidP="009F0E0A">
      <w:pPr>
        <w:ind w:leftChars="100" w:left="210" w:firstLineChars="100" w:firstLine="210"/>
      </w:pPr>
      <w:r>
        <w:rPr>
          <w:rFonts w:hint="eastAsia"/>
        </w:rPr>
        <w:t>逗子市では、燃やすごみの約40％を占める生ごみの減量化・資源化</w:t>
      </w:r>
      <w:r w:rsidR="009F0E0A">
        <w:rPr>
          <w:rFonts w:hint="eastAsia"/>
        </w:rPr>
        <w:t>施策</w:t>
      </w:r>
      <w:r>
        <w:rPr>
          <w:rFonts w:hint="eastAsia"/>
        </w:rPr>
        <w:t>の一環として、</w:t>
      </w:r>
      <w:r w:rsidR="00EA782D">
        <w:rPr>
          <w:rFonts w:hint="eastAsia"/>
        </w:rPr>
        <w:t>平成3年度に「逗子市家庭用コンポスト貸与要綱」を制定し、</w:t>
      </w:r>
      <w:r>
        <w:rPr>
          <w:rFonts w:hint="eastAsia"/>
        </w:rPr>
        <w:t>平成</w:t>
      </w:r>
      <w:r w:rsidR="009F0E0A">
        <w:rPr>
          <w:rFonts w:hint="eastAsia"/>
        </w:rPr>
        <w:t>８年度</w:t>
      </w:r>
      <w:r w:rsidR="00EA782D">
        <w:rPr>
          <w:rFonts w:hint="eastAsia"/>
        </w:rPr>
        <w:t>からは「逗子市</w:t>
      </w:r>
      <w:r w:rsidR="009F0E0A">
        <w:rPr>
          <w:rFonts w:hint="eastAsia"/>
        </w:rPr>
        <w:t>生ごみ処理容器等購入費助成金交付要綱</w:t>
      </w:r>
      <w:r w:rsidR="00196942">
        <w:rPr>
          <w:rFonts w:hint="eastAsia"/>
        </w:rPr>
        <w:t>（以下「要綱」という。）</w:t>
      </w:r>
      <w:r w:rsidR="00EA782D">
        <w:rPr>
          <w:rFonts w:hint="eastAsia"/>
        </w:rPr>
        <w:t>」</w:t>
      </w:r>
      <w:r w:rsidR="009F0E0A">
        <w:rPr>
          <w:rFonts w:hint="eastAsia"/>
        </w:rPr>
        <w:t>を制定し、生ごみ処理容器</w:t>
      </w:r>
      <w:r w:rsidR="00626FC3">
        <w:rPr>
          <w:rFonts w:hint="eastAsia"/>
        </w:rPr>
        <w:t>等</w:t>
      </w:r>
      <w:r w:rsidR="009F0E0A">
        <w:rPr>
          <w:rFonts w:hint="eastAsia"/>
        </w:rPr>
        <w:t>による生ごみの自家処理</w:t>
      </w:r>
      <w:r w:rsidR="00A1352E">
        <w:rPr>
          <w:rFonts w:hint="eastAsia"/>
        </w:rPr>
        <w:t>を推進して</w:t>
      </w:r>
      <w:r w:rsidR="009F0E0A">
        <w:rPr>
          <w:rFonts w:hint="eastAsia"/>
        </w:rPr>
        <w:t>います</w:t>
      </w:r>
      <w:r w:rsidR="00196942">
        <w:rPr>
          <w:rFonts w:hint="eastAsia"/>
        </w:rPr>
        <w:t>。</w:t>
      </w:r>
      <w:r w:rsidR="00B42CBA">
        <w:rPr>
          <w:rFonts w:hint="eastAsia"/>
        </w:rPr>
        <w:t>助成額は、３万円を上限に購入金額の４分の３（電動式は３分の２）です。</w:t>
      </w:r>
    </w:p>
    <w:p w:rsidR="00A1352E" w:rsidRDefault="009F0E0A" w:rsidP="009F0E0A">
      <w:pPr>
        <w:ind w:leftChars="100" w:left="210" w:firstLineChars="100" w:firstLine="210"/>
      </w:pPr>
      <w:r>
        <w:rPr>
          <w:rFonts w:hint="eastAsia"/>
        </w:rPr>
        <w:t>平成29年度末までに、</w:t>
      </w:r>
      <w:r w:rsidR="00A1352E">
        <w:rPr>
          <w:rFonts w:hint="eastAsia"/>
        </w:rPr>
        <w:t>累計で</w:t>
      </w:r>
      <w:r>
        <w:rPr>
          <w:rFonts w:hint="eastAsia"/>
        </w:rPr>
        <w:t>約7,500台</w:t>
      </w:r>
      <w:r w:rsidR="00A1352E">
        <w:rPr>
          <w:rFonts w:hint="eastAsia"/>
        </w:rPr>
        <w:t>が普及</w:t>
      </w:r>
      <w:r w:rsidR="000644E5">
        <w:rPr>
          <w:rFonts w:hint="eastAsia"/>
        </w:rPr>
        <w:t>し、市内の約3</w:t>
      </w:r>
      <w:r w:rsidR="005D40C2">
        <w:rPr>
          <w:rFonts w:hint="eastAsia"/>
        </w:rPr>
        <w:t>0％</w:t>
      </w:r>
      <w:r>
        <w:rPr>
          <w:rFonts w:hint="eastAsia"/>
        </w:rPr>
        <w:t>の家庭に生ごみ処理容器</w:t>
      </w:r>
      <w:r w:rsidR="00626FC3">
        <w:rPr>
          <w:rFonts w:hint="eastAsia"/>
        </w:rPr>
        <w:t>等</w:t>
      </w:r>
      <w:r w:rsidR="005D40C2">
        <w:rPr>
          <w:rFonts w:hint="eastAsia"/>
        </w:rPr>
        <w:t>が</w:t>
      </w:r>
      <w:r>
        <w:rPr>
          <w:rFonts w:hint="eastAsia"/>
        </w:rPr>
        <w:t>普及してい</w:t>
      </w:r>
      <w:r w:rsidR="00A1352E">
        <w:rPr>
          <w:rFonts w:hint="eastAsia"/>
        </w:rPr>
        <w:t>る計算になりま</w:t>
      </w:r>
      <w:r>
        <w:rPr>
          <w:rFonts w:hint="eastAsia"/>
        </w:rPr>
        <w:t>す。</w:t>
      </w:r>
    </w:p>
    <w:p w:rsidR="009F0E0A" w:rsidRDefault="005D40C2" w:rsidP="009F0E0A">
      <w:pPr>
        <w:ind w:leftChars="100" w:left="210" w:firstLineChars="100" w:firstLine="210"/>
      </w:pPr>
      <w:r>
        <w:rPr>
          <w:rFonts w:hint="eastAsia"/>
        </w:rPr>
        <w:t>そのうち、電動式生ごみ処理機の</w:t>
      </w:r>
      <w:r w:rsidR="00A1352E">
        <w:rPr>
          <w:rFonts w:hint="eastAsia"/>
        </w:rPr>
        <w:t>普及</w:t>
      </w:r>
      <w:r>
        <w:rPr>
          <w:rFonts w:hint="eastAsia"/>
        </w:rPr>
        <w:t>台数は約1,200台で、</w:t>
      </w:r>
      <w:r w:rsidR="00A1352E">
        <w:rPr>
          <w:rFonts w:hint="eastAsia"/>
        </w:rPr>
        <w:t>普及</w:t>
      </w:r>
      <w:r w:rsidR="00626FC3">
        <w:rPr>
          <w:rFonts w:hint="eastAsia"/>
        </w:rPr>
        <w:t>台数</w:t>
      </w:r>
      <w:r>
        <w:rPr>
          <w:rFonts w:hint="eastAsia"/>
        </w:rPr>
        <w:t>全体の16％に当たります。</w:t>
      </w:r>
    </w:p>
    <w:p w:rsidR="008F1E9B" w:rsidRDefault="008F1E9B" w:rsidP="009F0E0A">
      <w:pPr>
        <w:ind w:leftChars="100" w:left="210" w:firstLineChars="100" w:firstLine="210"/>
      </w:pPr>
    </w:p>
    <w:p w:rsidR="00196942" w:rsidRDefault="00196942" w:rsidP="00196942">
      <w:r>
        <w:rPr>
          <w:rFonts w:asciiTheme="minorEastAsia" w:hAnsiTheme="minorEastAsia" w:hint="eastAsia"/>
          <w:u w:val="single"/>
        </w:rPr>
        <w:t>３　電動式の生ごみ処理機を助成対象から外すことを検討している</w:t>
      </w:r>
      <w:r w:rsidRPr="006B4FBD">
        <w:rPr>
          <w:rFonts w:asciiTheme="minorEastAsia" w:hAnsiTheme="minorEastAsia" w:hint="eastAsia"/>
          <w:u w:val="single"/>
        </w:rPr>
        <w:t>理由</w:t>
      </w:r>
      <w:r>
        <w:rPr>
          <w:rFonts w:asciiTheme="minorEastAsia" w:hAnsiTheme="minorEastAsia" w:hint="eastAsia"/>
          <w:u w:val="single"/>
        </w:rPr>
        <w:t xml:space="preserve">　　　　　　　　　　　　　　　　　　　　　　　　　　　　　　　　　　　　　</w:t>
      </w:r>
    </w:p>
    <w:p w:rsidR="00196942" w:rsidRDefault="00196942" w:rsidP="00196942">
      <w:pPr>
        <w:ind w:leftChars="100" w:left="210" w:firstLineChars="100" w:firstLine="210"/>
      </w:pPr>
      <w:r>
        <w:rPr>
          <w:rFonts w:hint="eastAsia"/>
        </w:rPr>
        <w:t>電動式の場合、一度エネルギー等をかけて生産した物の処理物である生ごみを、再び資源である電気エネルギーを利用して</w:t>
      </w:r>
      <w:r w:rsidR="00401A44">
        <w:rPr>
          <w:rFonts w:hint="eastAsia"/>
        </w:rPr>
        <w:t>処理</w:t>
      </w:r>
      <w:r>
        <w:rPr>
          <w:rFonts w:hint="eastAsia"/>
        </w:rPr>
        <w:t>することとなり、地球環境に負荷をかけます。</w:t>
      </w:r>
    </w:p>
    <w:p w:rsidR="00196942" w:rsidRPr="004B308B" w:rsidRDefault="00196942" w:rsidP="00196942">
      <w:pPr>
        <w:ind w:leftChars="100" w:left="210" w:firstLineChars="100" w:firstLine="210"/>
      </w:pPr>
      <w:r>
        <w:rPr>
          <w:rFonts w:hint="eastAsia"/>
        </w:rPr>
        <w:t>非電動式の生ごみ処理容器等のこれまでの普及台数は、約6,300台で、全体の約83％に当たります。非電動式生ごみ処理容器</w:t>
      </w:r>
      <w:r w:rsidR="000644E5">
        <w:rPr>
          <w:rFonts w:hint="eastAsia"/>
        </w:rPr>
        <w:t>等</w:t>
      </w:r>
      <w:r>
        <w:rPr>
          <w:rFonts w:hint="eastAsia"/>
        </w:rPr>
        <w:t>の需要が高いことも鑑み、今後はより一層、電気エネルギーを使うことなく自然の力で処理ができる非電動式の生ごみ処理容器等の普及を推進していきたいと考えています。</w:t>
      </w:r>
    </w:p>
    <w:p w:rsidR="00AB7D81" w:rsidRPr="00196942" w:rsidRDefault="00AB7D81" w:rsidP="009F0E0A">
      <w:pPr>
        <w:ind w:leftChars="100" w:left="210" w:firstLineChars="100" w:firstLine="210"/>
      </w:pPr>
    </w:p>
    <w:p w:rsidR="00AB7D81" w:rsidRDefault="00196942" w:rsidP="00AB7D81">
      <w:r>
        <w:rPr>
          <w:rFonts w:asciiTheme="minorEastAsia" w:hAnsiTheme="minorEastAsia" w:hint="eastAsia"/>
          <w:u w:val="single"/>
        </w:rPr>
        <w:t>４</w:t>
      </w:r>
      <w:r w:rsidR="00AB7D81">
        <w:rPr>
          <w:rFonts w:asciiTheme="minorEastAsia" w:hAnsiTheme="minorEastAsia" w:hint="eastAsia"/>
          <w:u w:val="single"/>
        </w:rPr>
        <w:t xml:space="preserve">　助成対象から外</w:t>
      </w:r>
      <w:r w:rsidR="00BC6442">
        <w:rPr>
          <w:rFonts w:asciiTheme="minorEastAsia" w:hAnsiTheme="minorEastAsia" w:hint="eastAsia"/>
          <w:u w:val="single"/>
        </w:rPr>
        <w:t>すことを検討している</w:t>
      </w:r>
      <w:r w:rsidR="00AB7D81">
        <w:rPr>
          <w:rFonts w:asciiTheme="minorEastAsia" w:hAnsiTheme="minorEastAsia" w:hint="eastAsia"/>
          <w:u w:val="single"/>
        </w:rPr>
        <w:t xml:space="preserve">電動式生ごみ処理機の例　　　　　　　　　　　　　　　　　　　　</w:t>
      </w:r>
    </w:p>
    <w:p w:rsidR="00AB7D81" w:rsidRDefault="00AB7D81" w:rsidP="00AB7D81">
      <w:pPr>
        <w:ind w:leftChars="100" w:left="2520" w:hangingChars="1100" w:hanging="2310"/>
      </w:pPr>
      <w:r>
        <w:rPr>
          <w:rFonts w:hint="eastAsia"/>
        </w:rPr>
        <w:t>○電動処理機</w:t>
      </w:r>
      <w:r w:rsidR="00BC6442">
        <w:rPr>
          <w:rFonts w:hint="eastAsia"/>
        </w:rPr>
        <w:t>（要綱第2条第５号）</w:t>
      </w:r>
    </w:p>
    <w:p w:rsidR="00AB7D81" w:rsidRDefault="00AB7D81" w:rsidP="00AB7D81">
      <w:pPr>
        <w:ind w:leftChars="200" w:left="630" w:hangingChars="100" w:hanging="210"/>
      </w:pPr>
      <w:r>
        <w:rPr>
          <w:rFonts w:hint="eastAsia"/>
        </w:rPr>
        <w:t>…微生物等を投入して電動でかくはんして使用するもの又は電動で乾燥して使用するもの。</w:t>
      </w:r>
    </w:p>
    <w:p w:rsidR="00AB7D81" w:rsidRDefault="00AB7D81" w:rsidP="00AB7D81">
      <w:pPr>
        <w:ind w:leftChars="100" w:left="2520" w:hangingChars="1100" w:hanging="2310"/>
      </w:pPr>
      <w:r>
        <w:rPr>
          <w:rFonts w:hint="eastAsia"/>
        </w:rPr>
        <w:t>○ディスポーザータイプ生ごみ処理機</w:t>
      </w:r>
      <w:r w:rsidR="00BC6442">
        <w:rPr>
          <w:rFonts w:hint="eastAsia"/>
        </w:rPr>
        <w:t>（要綱第2条第５号）</w:t>
      </w:r>
    </w:p>
    <w:p w:rsidR="00AB7D81" w:rsidRDefault="00AB7D81" w:rsidP="00AB7D81">
      <w:pPr>
        <w:ind w:leftChars="200" w:left="630" w:hangingChars="100" w:hanging="210"/>
      </w:pPr>
      <w:r>
        <w:rPr>
          <w:rFonts w:hint="eastAsia"/>
        </w:rPr>
        <w:t>…台所排水に接続して使用するディスポーザータイプの電動処理機。</w:t>
      </w:r>
    </w:p>
    <w:p w:rsidR="00AB7D81" w:rsidRDefault="00AB7D81" w:rsidP="00AB7D81">
      <w:pPr>
        <w:ind w:leftChars="100" w:left="1680" w:hangingChars="700" w:hanging="1470"/>
      </w:pPr>
      <w:r>
        <w:rPr>
          <w:rFonts w:hint="eastAsia"/>
        </w:rPr>
        <w:t>○剪定枝粉砕機</w:t>
      </w:r>
      <w:r w:rsidR="00BC6442">
        <w:rPr>
          <w:rFonts w:hint="eastAsia"/>
        </w:rPr>
        <w:t>（要綱第２条第６号）</w:t>
      </w:r>
    </w:p>
    <w:p w:rsidR="00AB7D81" w:rsidRPr="00EE343B" w:rsidRDefault="00AB7D81" w:rsidP="00AB7D81">
      <w:pPr>
        <w:ind w:leftChars="200" w:left="420"/>
      </w:pPr>
      <w:r>
        <w:rPr>
          <w:rFonts w:hint="eastAsia"/>
        </w:rPr>
        <w:t>…枝葉を動力を用いて細かく砕くもの。</w:t>
      </w:r>
    </w:p>
    <w:p w:rsidR="00BC2B64" w:rsidRDefault="00BC2B64" w:rsidP="00EE343B"/>
    <w:p w:rsidR="008F1E9B" w:rsidRDefault="00B42CBA" w:rsidP="00B42CBA">
      <w:pPr>
        <w:pStyle w:val="a7"/>
        <w:numPr>
          <w:ilvl w:val="0"/>
          <w:numId w:val="1"/>
        </w:numPr>
        <w:ind w:leftChars="0"/>
      </w:pPr>
      <w:r>
        <w:rPr>
          <w:rFonts w:hint="eastAsia"/>
        </w:rPr>
        <w:t>非電動式の</w:t>
      </w:r>
      <w:r w:rsidR="00804451">
        <w:rPr>
          <w:rFonts w:hint="eastAsia"/>
        </w:rPr>
        <w:t>助成額</w:t>
      </w:r>
      <w:r>
        <w:rPr>
          <w:rFonts w:hint="eastAsia"/>
        </w:rPr>
        <w:t>（</w:t>
      </w:r>
      <w:r w:rsidR="00804451">
        <w:rPr>
          <w:rFonts w:hint="eastAsia"/>
        </w:rPr>
        <w:t>３万円を上限に、購入金額の４分の３</w:t>
      </w:r>
      <w:r>
        <w:rPr>
          <w:rFonts w:hint="eastAsia"/>
        </w:rPr>
        <w:t>）</w:t>
      </w:r>
      <w:r w:rsidR="00D50143">
        <w:rPr>
          <w:rFonts w:hint="eastAsia"/>
        </w:rPr>
        <w:t>は変わりません。</w:t>
      </w:r>
    </w:p>
    <w:sectPr w:rsidR="008F1E9B" w:rsidSect="00E61E6C">
      <w:headerReference w:type="default" r:id="rId7"/>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3C" w:rsidRDefault="0051673C" w:rsidP="00EE343B">
      <w:r>
        <w:separator/>
      </w:r>
    </w:p>
  </w:endnote>
  <w:endnote w:type="continuationSeparator" w:id="0">
    <w:p w:rsidR="0051673C" w:rsidRDefault="0051673C" w:rsidP="00EE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3C" w:rsidRDefault="0051673C" w:rsidP="00EE343B">
      <w:r>
        <w:separator/>
      </w:r>
    </w:p>
  </w:footnote>
  <w:footnote w:type="continuationSeparator" w:id="0">
    <w:p w:rsidR="0051673C" w:rsidRDefault="0051673C" w:rsidP="00EE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14" w:rsidRPr="00A06714" w:rsidRDefault="00A06714" w:rsidP="00731A62">
    <w:pPr>
      <w:pStyle w:val="a3"/>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522F"/>
    <w:multiLevelType w:val="hybridMultilevel"/>
    <w:tmpl w:val="64160936"/>
    <w:lvl w:ilvl="0" w:tplc="2DC8B7F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7C"/>
    <w:rsid w:val="000644E5"/>
    <w:rsid w:val="00196942"/>
    <w:rsid w:val="001D7193"/>
    <w:rsid w:val="001E31AC"/>
    <w:rsid w:val="002212C9"/>
    <w:rsid w:val="00271211"/>
    <w:rsid w:val="003D5F6E"/>
    <w:rsid w:val="00401A44"/>
    <w:rsid w:val="004B308B"/>
    <w:rsid w:val="004F5201"/>
    <w:rsid w:val="00504253"/>
    <w:rsid w:val="0051673C"/>
    <w:rsid w:val="005D20CE"/>
    <w:rsid w:val="005D40C2"/>
    <w:rsid w:val="005E0740"/>
    <w:rsid w:val="00626FC3"/>
    <w:rsid w:val="0065477A"/>
    <w:rsid w:val="00693552"/>
    <w:rsid w:val="006B4FBD"/>
    <w:rsid w:val="00731A62"/>
    <w:rsid w:val="00804451"/>
    <w:rsid w:val="0083235F"/>
    <w:rsid w:val="0088514C"/>
    <w:rsid w:val="008F1E9B"/>
    <w:rsid w:val="00922F11"/>
    <w:rsid w:val="009F0E0A"/>
    <w:rsid w:val="00A06714"/>
    <w:rsid w:val="00A1352E"/>
    <w:rsid w:val="00AB7D81"/>
    <w:rsid w:val="00AD017C"/>
    <w:rsid w:val="00B31732"/>
    <w:rsid w:val="00B42CBA"/>
    <w:rsid w:val="00B612A8"/>
    <w:rsid w:val="00B82279"/>
    <w:rsid w:val="00BC2B64"/>
    <w:rsid w:val="00BC6442"/>
    <w:rsid w:val="00D375D9"/>
    <w:rsid w:val="00D50143"/>
    <w:rsid w:val="00DF6ACF"/>
    <w:rsid w:val="00E01C5D"/>
    <w:rsid w:val="00E61E6C"/>
    <w:rsid w:val="00E85F38"/>
    <w:rsid w:val="00EA782D"/>
    <w:rsid w:val="00EC570C"/>
    <w:rsid w:val="00EE343B"/>
    <w:rsid w:val="00F4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3A9583"/>
  <w15:chartTrackingRefBased/>
  <w15:docId w15:val="{8856B36C-0426-40C6-A336-DD525E8D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43B"/>
    <w:pPr>
      <w:tabs>
        <w:tab w:val="center" w:pos="4252"/>
        <w:tab w:val="right" w:pos="8504"/>
      </w:tabs>
      <w:snapToGrid w:val="0"/>
    </w:pPr>
  </w:style>
  <w:style w:type="character" w:customStyle="1" w:styleId="a4">
    <w:name w:val="ヘッダー (文字)"/>
    <w:basedOn w:val="a0"/>
    <w:link w:val="a3"/>
    <w:uiPriority w:val="99"/>
    <w:rsid w:val="00EE343B"/>
  </w:style>
  <w:style w:type="paragraph" w:styleId="a5">
    <w:name w:val="footer"/>
    <w:basedOn w:val="a"/>
    <w:link w:val="a6"/>
    <w:uiPriority w:val="99"/>
    <w:unhideWhenUsed/>
    <w:rsid w:val="00EE343B"/>
    <w:pPr>
      <w:tabs>
        <w:tab w:val="center" w:pos="4252"/>
        <w:tab w:val="right" w:pos="8504"/>
      </w:tabs>
      <w:snapToGrid w:val="0"/>
    </w:pPr>
  </w:style>
  <w:style w:type="character" w:customStyle="1" w:styleId="a6">
    <w:name w:val="フッター (文字)"/>
    <w:basedOn w:val="a0"/>
    <w:link w:val="a5"/>
    <w:uiPriority w:val="99"/>
    <w:rsid w:val="00EE343B"/>
  </w:style>
  <w:style w:type="paragraph" w:styleId="a7">
    <w:name w:val="List Paragraph"/>
    <w:basedOn w:val="a"/>
    <w:uiPriority w:val="34"/>
    <w:qFormat/>
    <w:rsid w:val="00B42C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しろた</dc:creator>
  <cp:keywords/>
  <dc:description/>
  <cp:lastModifiedBy>さとう</cp:lastModifiedBy>
  <cp:revision>29</cp:revision>
  <cp:lastPrinted>2019-01-28T06:48:00Z</cp:lastPrinted>
  <dcterms:created xsi:type="dcterms:W3CDTF">2018-11-16T05:04:00Z</dcterms:created>
  <dcterms:modified xsi:type="dcterms:W3CDTF">2019-01-28T06:48:00Z</dcterms:modified>
</cp:coreProperties>
</file>