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7C" w:rsidRDefault="00E0127C" w:rsidP="00E0127C">
      <w:pPr>
        <w:jc w:val="center"/>
        <w:rPr>
          <w:rFonts w:eastAsia="ＭＳ ゴシック"/>
          <w:b/>
          <w:spacing w:val="40"/>
          <w:sz w:val="28"/>
        </w:rPr>
      </w:pPr>
    </w:p>
    <w:p w:rsidR="008D2C74" w:rsidRPr="0032306C" w:rsidRDefault="00DB016F" w:rsidP="00E0127C">
      <w:pPr>
        <w:jc w:val="center"/>
        <w:rPr>
          <w:rFonts w:eastAsia="ＭＳ ゴシック"/>
          <w:b/>
          <w:sz w:val="28"/>
        </w:rPr>
      </w:pPr>
      <w:r w:rsidRPr="0032306C">
        <w:rPr>
          <w:rFonts w:eastAsia="ＭＳ ゴシック" w:hint="eastAsia"/>
          <w:b/>
          <w:spacing w:val="40"/>
          <w:sz w:val="28"/>
        </w:rPr>
        <w:t>池子の森自然</w:t>
      </w:r>
      <w:r w:rsidR="00A30613" w:rsidRPr="0032306C">
        <w:rPr>
          <w:rFonts w:eastAsia="ＭＳ ゴシック" w:hint="eastAsia"/>
          <w:b/>
          <w:spacing w:val="40"/>
          <w:sz w:val="28"/>
        </w:rPr>
        <w:t>公園</w:t>
      </w:r>
      <w:r w:rsidRPr="0032306C">
        <w:rPr>
          <w:rFonts w:eastAsia="ＭＳ ゴシック" w:hint="eastAsia"/>
          <w:b/>
          <w:spacing w:val="40"/>
          <w:sz w:val="28"/>
        </w:rPr>
        <w:t>公園サポーター</w:t>
      </w:r>
      <w:r w:rsidR="00A30613" w:rsidRPr="0032306C">
        <w:rPr>
          <w:rFonts w:eastAsia="ＭＳ ゴシック" w:hint="eastAsia"/>
          <w:b/>
          <w:spacing w:val="40"/>
          <w:sz w:val="28"/>
        </w:rPr>
        <w:t>登録申請</w:t>
      </w:r>
      <w:r w:rsidR="00A30613" w:rsidRPr="0032306C">
        <w:rPr>
          <w:rFonts w:eastAsia="ＭＳ ゴシック" w:hint="eastAsia"/>
          <w:b/>
          <w:sz w:val="28"/>
        </w:rPr>
        <w:t>書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7035"/>
      </w:tblGrid>
      <w:tr w:rsidR="008D2C74" w:rsidRPr="00EC770D" w:rsidTr="00E0127C">
        <w:trPr>
          <w:trHeight w:val="4448"/>
          <w:jc w:val="center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C74" w:rsidRPr="000F2608" w:rsidRDefault="008D2C74">
            <w:pPr>
              <w:jc w:val="right"/>
              <w:rPr>
                <w:sz w:val="22"/>
              </w:rPr>
            </w:pPr>
          </w:p>
          <w:p w:rsidR="008D2C74" w:rsidRPr="000F2608" w:rsidRDefault="00A30613" w:rsidP="001B7398">
            <w:pPr>
              <w:ind w:rightChars="112" w:right="235"/>
              <w:jc w:val="right"/>
              <w:rPr>
                <w:sz w:val="22"/>
              </w:rPr>
            </w:pPr>
            <w:r w:rsidRPr="000F2608">
              <w:rPr>
                <w:rFonts w:hint="eastAsia"/>
                <w:sz w:val="22"/>
              </w:rPr>
              <w:t>年　　　月　　　日</w:t>
            </w:r>
            <w:r w:rsidR="001B7398" w:rsidRPr="000F2608">
              <w:rPr>
                <w:rFonts w:hint="eastAsia"/>
                <w:sz w:val="22"/>
              </w:rPr>
              <w:t xml:space="preserve">　</w:t>
            </w:r>
            <w:r w:rsidRPr="000F2608">
              <w:rPr>
                <w:rFonts w:hint="eastAsia"/>
                <w:sz w:val="22"/>
              </w:rPr>
              <w:t xml:space="preserve">　　　</w:t>
            </w:r>
          </w:p>
          <w:p w:rsidR="008D2C74" w:rsidRPr="000F2608" w:rsidRDefault="00A30613">
            <w:pPr>
              <w:rPr>
                <w:sz w:val="22"/>
              </w:rPr>
            </w:pPr>
            <w:r w:rsidRPr="000F2608">
              <w:rPr>
                <w:rFonts w:hint="eastAsia"/>
                <w:sz w:val="22"/>
              </w:rPr>
              <w:t>（あて先）逗子市長</w:t>
            </w:r>
          </w:p>
          <w:p w:rsidR="008D2C74" w:rsidRPr="000F2608" w:rsidRDefault="008D2C74">
            <w:pPr>
              <w:rPr>
                <w:sz w:val="22"/>
              </w:rPr>
            </w:pPr>
          </w:p>
          <w:p w:rsidR="001B7398" w:rsidRPr="000F2608" w:rsidRDefault="001B7398">
            <w:pPr>
              <w:rPr>
                <w:sz w:val="22"/>
              </w:rPr>
            </w:pPr>
          </w:p>
          <w:p w:rsidR="008D2C74" w:rsidRPr="000F2608" w:rsidRDefault="00A30613" w:rsidP="000F2608">
            <w:pPr>
              <w:tabs>
                <w:tab w:val="left" w:pos="5245"/>
              </w:tabs>
              <w:ind w:rightChars="2002" w:right="4204" w:firstLineChars="1610" w:firstLine="3542"/>
              <w:jc w:val="distribute"/>
              <w:rPr>
                <w:sz w:val="22"/>
              </w:rPr>
            </w:pPr>
            <w:r w:rsidRPr="000F2608">
              <w:rPr>
                <w:rFonts w:hint="eastAsia"/>
                <w:sz w:val="22"/>
              </w:rPr>
              <w:t>住所</w:t>
            </w:r>
          </w:p>
          <w:p w:rsidR="008D2C74" w:rsidRPr="000F2608" w:rsidRDefault="008D2C74" w:rsidP="000F2608">
            <w:pPr>
              <w:tabs>
                <w:tab w:val="left" w:pos="5245"/>
              </w:tabs>
              <w:ind w:rightChars="2002" w:right="4204" w:firstLineChars="1610" w:firstLine="3542"/>
              <w:jc w:val="distribute"/>
              <w:rPr>
                <w:sz w:val="22"/>
              </w:rPr>
            </w:pPr>
          </w:p>
          <w:p w:rsidR="008D2C74" w:rsidRPr="000F2608" w:rsidRDefault="00A30613" w:rsidP="000F2608">
            <w:pPr>
              <w:tabs>
                <w:tab w:val="left" w:pos="5245"/>
              </w:tabs>
              <w:ind w:rightChars="2002" w:right="4204" w:firstLineChars="1610" w:firstLine="3542"/>
              <w:jc w:val="distribute"/>
              <w:rPr>
                <w:sz w:val="20"/>
              </w:rPr>
            </w:pPr>
            <w:r w:rsidRPr="000F2608">
              <w:rPr>
                <w:rFonts w:hint="eastAsia"/>
                <w:kern w:val="0"/>
                <w:sz w:val="22"/>
              </w:rPr>
              <w:t>氏名</w:t>
            </w:r>
          </w:p>
          <w:p w:rsidR="001B7398" w:rsidRPr="000F2608" w:rsidRDefault="001B7398" w:rsidP="000F2608">
            <w:pPr>
              <w:tabs>
                <w:tab w:val="left" w:pos="5245"/>
              </w:tabs>
              <w:ind w:rightChars="2002" w:right="4204" w:firstLineChars="1610" w:firstLine="3542"/>
              <w:jc w:val="distribute"/>
              <w:rPr>
                <w:sz w:val="22"/>
              </w:rPr>
            </w:pPr>
          </w:p>
          <w:p w:rsidR="008D2C74" w:rsidRPr="000F2608" w:rsidRDefault="00A30613" w:rsidP="000F2608">
            <w:pPr>
              <w:tabs>
                <w:tab w:val="left" w:pos="5245"/>
              </w:tabs>
              <w:ind w:rightChars="2002" w:right="4204" w:firstLineChars="1610" w:firstLine="3542"/>
              <w:jc w:val="distribute"/>
              <w:rPr>
                <w:sz w:val="22"/>
              </w:rPr>
            </w:pPr>
            <w:r w:rsidRPr="000F2608">
              <w:rPr>
                <w:rFonts w:hint="eastAsia"/>
                <w:sz w:val="22"/>
              </w:rPr>
              <w:t>電話番号</w:t>
            </w:r>
          </w:p>
          <w:p w:rsidR="001B7398" w:rsidRPr="000F2608" w:rsidRDefault="001B7398" w:rsidP="000F2608">
            <w:pPr>
              <w:tabs>
                <w:tab w:val="left" w:pos="5245"/>
              </w:tabs>
              <w:ind w:rightChars="2002" w:right="4204" w:firstLineChars="1610" w:firstLine="3542"/>
              <w:jc w:val="distribute"/>
              <w:rPr>
                <w:sz w:val="22"/>
              </w:rPr>
            </w:pPr>
          </w:p>
          <w:p w:rsidR="008D2C74" w:rsidRPr="000F2608" w:rsidRDefault="001B7398" w:rsidP="000F2608">
            <w:pPr>
              <w:tabs>
                <w:tab w:val="left" w:pos="5245"/>
              </w:tabs>
              <w:ind w:rightChars="2002" w:right="4204" w:firstLineChars="1610" w:firstLine="3542"/>
              <w:jc w:val="distribute"/>
              <w:rPr>
                <w:sz w:val="22"/>
              </w:rPr>
            </w:pPr>
            <w:r w:rsidRPr="000F2608">
              <w:rPr>
                <w:rFonts w:hint="eastAsia"/>
                <w:sz w:val="22"/>
              </w:rPr>
              <w:t>メールアドレス</w:t>
            </w:r>
          </w:p>
          <w:p w:rsidR="001B7398" w:rsidRPr="000F2608" w:rsidRDefault="001B7398">
            <w:pPr>
              <w:jc w:val="center"/>
              <w:rPr>
                <w:sz w:val="22"/>
              </w:rPr>
            </w:pPr>
          </w:p>
          <w:p w:rsidR="001B7398" w:rsidRPr="000F2608" w:rsidRDefault="001B7398">
            <w:pPr>
              <w:jc w:val="center"/>
              <w:rPr>
                <w:sz w:val="22"/>
              </w:rPr>
            </w:pPr>
          </w:p>
          <w:p w:rsidR="008D2C74" w:rsidRPr="00EC770D" w:rsidRDefault="00A30613">
            <w:r w:rsidRPr="000F2608">
              <w:rPr>
                <w:rFonts w:hint="eastAsia"/>
                <w:sz w:val="22"/>
              </w:rPr>
              <w:t xml:space="preserve">　次のとおり</w:t>
            </w:r>
            <w:r w:rsidR="00DB016F" w:rsidRPr="000F2608">
              <w:rPr>
                <w:rFonts w:hint="eastAsia"/>
                <w:sz w:val="22"/>
              </w:rPr>
              <w:t>公園サポーターの</w:t>
            </w:r>
            <w:r w:rsidRPr="000F2608">
              <w:rPr>
                <w:rFonts w:hint="eastAsia"/>
                <w:sz w:val="22"/>
              </w:rPr>
              <w:t>登録を申請します。</w:t>
            </w:r>
          </w:p>
        </w:tc>
      </w:tr>
      <w:tr w:rsidR="00DB016F" w:rsidRPr="00EC770D" w:rsidTr="00E0127C">
        <w:trPr>
          <w:trHeight w:val="1417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6F" w:rsidRPr="000F2608" w:rsidRDefault="00DB016F">
            <w:pPr>
              <w:pStyle w:val="a3"/>
              <w:tabs>
                <w:tab w:val="left" w:pos="840"/>
              </w:tabs>
              <w:snapToGrid/>
              <w:jc w:val="center"/>
              <w:rPr>
                <w:kern w:val="0"/>
                <w:sz w:val="22"/>
              </w:rPr>
            </w:pPr>
            <w:r w:rsidRPr="000F2608">
              <w:rPr>
                <w:rFonts w:hint="eastAsia"/>
                <w:kern w:val="0"/>
                <w:sz w:val="22"/>
              </w:rPr>
              <w:t>サポーターの種類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16F" w:rsidRPr="000F2608" w:rsidRDefault="00DB016F" w:rsidP="000F2608">
            <w:pPr>
              <w:spacing w:line="400" w:lineRule="exact"/>
              <w:rPr>
                <w:sz w:val="22"/>
              </w:rPr>
            </w:pPr>
            <w:r w:rsidRPr="000F2608">
              <w:rPr>
                <w:rFonts w:hint="eastAsia"/>
                <w:sz w:val="22"/>
              </w:rPr>
              <w:t xml:space="preserve">　□見守り　　□自然観察ガイド</w:t>
            </w:r>
            <w:r w:rsidR="00B51D1E" w:rsidRPr="000F2608">
              <w:rPr>
                <w:rFonts w:hint="eastAsia"/>
                <w:sz w:val="22"/>
              </w:rPr>
              <w:t xml:space="preserve">　　□</w:t>
            </w:r>
            <w:r w:rsidR="00B51D1E">
              <w:rPr>
                <w:rFonts w:hint="eastAsia"/>
                <w:sz w:val="22"/>
              </w:rPr>
              <w:t>イベント補助</w:t>
            </w:r>
          </w:p>
          <w:p w:rsidR="00DB016F" w:rsidRPr="000F2608" w:rsidRDefault="00DB016F" w:rsidP="000F2608">
            <w:pPr>
              <w:spacing w:line="400" w:lineRule="exact"/>
              <w:rPr>
                <w:sz w:val="22"/>
              </w:rPr>
            </w:pPr>
            <w:r w:rsidRPr="000F2608">
              <w:rPr>
                <w:rFonts w:hint="eastAsia"/>
                <w:sz w:val="22"/>
              </w:rPr>
              <w:t xml:space="preserve">　□草刈り　　□その他（　　　　　　　　　　　　　　　　　　　）</w:t>
            </w:r>
          </w:p>
        </w:tc>
      </w:tr>
      <w:tr w:rsidR="008D2C74" w:rsidRPr="00EC770D" w:rsidTr="00E0127C">
        <w:trPr>
          <w:trHeight w:val="1474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16F" w:rsidRPr="000F2608" w:rsidRDefault="00DB016F" w:rsidP="00DB016F">
            <w:pPr>
              <w:pStyle w:val="a3"/>
              <w:tabs>
                <w:tab w:val="left" w:pos="840"/>
              </w:tabs>
              <w:snapToGrid/>
              <w:jc w:val="center"/>
              <w:rPr>
                <w:kern w:val="0"/>
                <w:sz w:val="22"/>
              </w:rPr>
            </w:pPr>
            <w:r w:rsidRPr="000F2608">
              <w:rPr>
                <w:rFonts w:hint="eastAsia"/>
                <w:kern w:val="0"/>
                <w:sz w:val="22"/>
              </w:rPr>
              <w:t>活動予定日時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C74" w:rsidRPr="000F2608" w:rsidRDefault="008D2C74">
            <w:pPr>
              <w:rPr>
                <w:sz w:val="22"/>
              </w:rPr>
            </w:pPr>
          </w:p>
          <w:p w:rsidR="0028373D" w:rsidRPr="000F2608" w:rsidRDefault="0028373D">
            <w:pPr>
              <w:rPr>
                <w:sz w:val="22"/>
              </w:rPr>
            </w:pPr>
          </w:p>
          <w:p w:rsidR="0028373D" w:rsidRPr="000F2608" w:rsidRDefault="0028373D">
            <w:pPr>
              <w:rPr>
                <w:sz w:val="22"/>
              </w:rPr>
            </w:pPr>
          </w:p>
        </w:tc>
      </w:tr>
    </w:tbl>
    <w:p w:rsidR="008D2C74" w:rsidRDefault="00A30613" w:rsidP="00BB192B">
      <w:pPr>
        <w:jc w:val="left"/>
      </w:pPr>
      <w:r>
        <w:rPr>
          <w:rFonts w:hint="eastAsia"/>
        </w:rPr>
        <w:t>※太い線の中だけ記入してください。</w:t>
      </w:r>
    </w:p>
    <w:p w:rsidR="00EC770D" w:rsidRDefault="0032306C">
      <w:r>
        <w:rPr>
          <w:rFonts w:hint="eastAsia"/>
        </w:rPr>
        <w:t>※登録のために</w:t>
      </w:r>
      <w:r>
        <w:t>収集した個人情報</w:t>
      </w:r>
      <w:r>
        <w:rPr>
          <w:rFonts w:hint="eastAsia"/>
        </w:rPr>
        <w:t>は</w:t>
      </w:r>
      <w:r w:rsidRPr="0032306C">
        <w:t>、本目的以外には利用しません</w:t>
      </w:r>
      <w:r>
        <w:rPr>
          <w:rFonts w:hint="eastAsia"/>
        </w:rPr>
        <w:t>。</w:t>
      </w:r>
    </w:p>
    <w:p w:rsidR="000F2608" w:rsidRPr="0032306C" w:rsidRDefault="000F2608"/>
    <w:p w:rsidR="000F2608" w:rsidRDefault="000F2608"/>
    <w:p w:rsidR="008D2C74" w:rsidRDefault="00A30613">
      <w:r>
        <w:rPr>
          <w:rFonts w:hint="eastAsia"/>
        </w:rPr>
        <w:t xml:space="preserve">　上記のとおり登録を承認して、登録名簿に登載してよろしいか。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126"/>
        <w:gridCol w:w="1733"/>
        <w:gridCol w:w="3039"/>
      </w:tblGrid>
      <w:tr w:rsidR="00B823BE" w:rsidTr="00E0127C">
        <w:trPr>
          <w:trHeight w:val="6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pStyle w:val="a3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起　　案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B823BE" w:rsidTr="00E0127C">
        <w:trPr>
          <w:cantSplit/>
          <w:trHeight w:val="6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pStyle w:val="a3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B823BE" w:rsidTr="00E0127C">
        <w:trPr>
          <w:cantSplit/>
          <w:trHeight w:val="68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widowControl/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widowControl/>
              <w:jc w:val="left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widowControl/>
              <w:jc w:val="left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E" w:rsidRDefault="00B823BE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8D2C74" w:rsidTr="00E0127C">
        <w:trPr>
          <w:trHeight w:val="6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08" w:rsidRDefault="00A30613">
            <w:pPr>
              <w:jc w:val="center"/>
            </w:pPr>
            <w:r>
              <w:rPr>
                <w:rFonts w:hint="eastAsia"/>
              </w:rPr>
              <w:t>登録承認</w:t>
            </w:r>
          </w:p>
          <w:p w:rsidR="008D2C74" w:rsidRDefault="00A30613">
            <w:pPr>
              <w:jc w:val="center"/>
            </w:pPr>
            <w:r>
              <w:rPr>
                <w:rFonts w:hint="eastAsia"/>
              </w:rPr>
              <w:t>の可否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4" w:rsidRDefault="00A30613">
            <w:pPr>
              <w:jc w:val="center"/>
            </w:pPr>
            <w:r>
              <w:rPr>
                <w:rFonts w:hint="eastAsia"/>
              </w:rPr>
              <w:t>□可　　　　□不可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4" w:rsidRDefault="00A3061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74" w:rsidRDefault="0093359B">
            <w:pPr>
              <w:jc w:val="center"/>
            </w:pPr>
            <w:r>
              <w:rPr>
                <w:rFonts w:hint="eastAsia"/>
              </w:rPr>
              <w:t>見　第</w:t>
            </w:r>
            <w:r w:rsidR="00A30613">
              <w:rPr>
                <w:rFonts w:hint="eastAsia"/>
              </w:rPr>
              <w:t xml:space="preserve">　　　号</w:t>
            </w:r>
          </w:p>
        </w:tc>
      </w:tr>
    </w:tbl>
    <w:p w:rsidR="00376BFF" w:rsidRDefault="00376BFF">
      <w:pPr>
        <w:widowControl/>
        <w:jc w:val="left"/>
      </w:pPr>
    </w:p>
    <w:p w:rsidR="00E0127C" w:rsidRDefault="00E0127C">
      <w:pPr>
        <w:widowControl/>
        <w:jc w:val="left"/>
      </w:pPr>
    </w:p>
    <w:p w:rsidR="00E0127C" w:rsidRDefault="00E0127C">
      <w:pPr>
        <w:widowControl/>
        <w:jc w:val="left"/>
      </w:pPr>
    </w:p>
    <w:p w:rsidR="00E0127C" w:rsidRDefault="00E0127C">
      <w:pPr>
        <w:widowControl/>
        <w:jc w:val="left"/>
      </w:pPr>
    </w:p>
    <w:p w:rsidR="00E0127C" w:rsidRDefault="00E0127C">
      <w:pPr>
        <w:widowControl/>
        <w:jc w:val="left"/>
        <w:rPr>
          <w:rFonts w:hint="eastAsia"/>
        </w:rPr>
      </w:pPr>
    </w:p>
    <w:p w:rsidR="00E0127C" w:rsidRDefault="00E0127C">
      <w:pPr>
        <w:widowControl/>
        <w:jc w:val="left"/>
      </w:pPr>
    </w:p>
    <w:p w:rsidR="00E0127C" w:rsidRDefault="00E0127C">
      <w:pPr>
        <w:widowControl/>
        <w:jc w:val="left"/>
      </w:pPr>
    </w:p>
    <w:p w:rsidR="00E0127C" w:rsidRPr="00A34051" w:rsidRDefault="00E0127C" w:rsidP="00E0127C">
      <w:pPr>
        <w:spacing w:line="360" w:lineRule="exact"/>
        <w:ind w:firstLineChars="100" w:firstLine="220"/>
        <w:rPr>
          <w:rFonts w:ascii="BIZ UDゴシック" w:eastAsia="BIZ UDゴシック" w:hAnsi="BIZ UDゴシック" w:cs="メイリオ"/>
          <w:sz w:val="22"/>
        </w:rPr>
      </w:pPr>
      <w:r w:rsidRPr="00A34051">
        <w:rPr>
          <w:rFonts w:ascii="BIZ UDゴシック" w:eastAsia="BIZ UDゴシック" w:hAnsi="BIZ UDゴシック" w:cs="メイリオ" w:hint="eastAsia"/>
          <w:sz w:val="22"/>
        </w:rPr>
        <w:lastRenderedPageBreak/>
        <w:t>サポーターに登録する場合は、次の全ての項目を確認してください。内容を確認できたら</w:t>
      </w:r>
      <w:r w:rsidRPr="00A34051">
        <w:rPr>
          <w:rFonts w:ascii="ＭＳ 明朝" w:eastAsia="ＭＳ 明朝" w:hAnsi="ＭＳ 明朝" w:cs="ＭＳ 明朝" w:hint="eastAsia"/>
          <w:sz w:val="22"/>
        </w:rPr>
        <w:t>✔</w:t>
      </w:r>
      <w:r w:rsidRPr="00A34051">
        <w:rPr>
          <w:rFonts w:ascii="BIZ UDゴシック" w:eastAsia="BIZ UDゴシック" w:hAnsi="BIZ UDゴシック" w:cs="BIZ UDゴシック" w:hint="eastAsia"/>
          <w:sz w:val="22"/>
        </w:rPr>
        <w:t>と署名をしてください。</w:t>
      </w:r>
    </w:p>
    <w:tbl>
      <w:tblPr>
        <w:tblStyle w:val="a9"/>
        <w:tblW w:w="1042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36"/>
        <w:gridCol w:w="1089"/>
      </w:tblGrid>
      <w:tr w:rsidR="00E0127C" w:rsidRPr="008B6AE1" w:rsidTr="00B448FC">
        <w:trPr>
          <w:trHeight w:val="113"/>
          <w:jc w:val="center"/>
        </w:trPr>
        <w:tc>
          <w:tcPr>
            <w:tcW w:w="9336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E0127C" w:rsidRPr="00BC6452" w:rsidRDefault="00E0127C" w:rsidP="00B448FC">
            <w:pPr>
              <w:ind w:left="210"/>
              <w:jc w:val="center"/>
              <w:rPr>
                <w:rFonts w:ascii="BIZ UDゴシック" w:eastAsia="BIZ UDゴシック" w:hAnsi="BIZ UDゴシック" w:cs="メイリオ"/>
                <w:b/>
                <w:sz w:val="28"/>
              </w:rPr>
            </w:pPr>
            <w:r w:rsidRPr="00BC6452">
              <w:rPr>
                <w:rFonts w:ascii="BIZ UDゴシック" w:eastAsia="BIZ UDゴシック" w:hAnsi="BIZ UDゴシック" w:cs="メイリオ" w:hint="eastAsia"/>
                <w:b/>
                <w:sz w:val="28"/>
              </w:rPr>
              <w:t>【池子の森でできること】</w:t>
            </w:r>
          </w:p>
        </w:tc>
        <w:tc>
          <w:tcPr>
            <w:tcW w:w="1089" w:type="dxa"/>
            <w:tcBorders>
              <w:top w:val="single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E0127C" w:rsidRPr="00BC6452" w:rsidRDefault="00E0127C" w:rsidP="00B448FC">
            <w:pPr>
              <w:spacing w:line="240" w:lineRule="exact"/>
              <w:jc w:val="center"/>
              <w:rPr>
                <w:rFonts w:ascii="BIZ UDゴシック" w:eastAsia="BIZ UDゴシック" w:hAnsi="BIZ UDゴシック" w:cs="メイリオ"/>
                <w:sz w:val="20"/>
              </w:rPr>
            </w:pPr>
            <w:r w:rsidRPr="00BC6452">
              <w:rPr>
                <w:rFonts w:ascii="BIZ UDゴシック" w:eastAsia="BIZ UDゴシック" w:hAnsi="BIZ UDゴシック" w:cs="メイリオ" w:hint="eastAsia"/>
                <w:b/>
                <w:sz w:val="20"/>
              </w:rPr>
              <w:t>チェック欄</w:t>
            </w:r>
          </w:p>
        </w:tc>
      </w:tr>
      <w:tr w:rsidR="00E0127C" w:rsidRPr="008B6AE1" w:rsidTr="00B448FC">
        <w:trPr>
          <w:trHeight w:val="397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いきも</w:t>
            </w: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の</w:t>
            </w:r>
          </w:p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・希少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種でない生物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は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持ち帰らず元の場所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に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放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せばそっと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手に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取って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観察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で</w:t>
            </w:r>
            <w:r w:rsidRPr="00A34051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きま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す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はらっぱ</w:t>
            </w:r>
          </w:p>
          <w:p w:rsidR="00E0127C" w:rsidRPr="00BC6452" w:rsidRDefault="00E0127C" w:rsidP="00B448FC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・は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らっぱには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犬のおしっこなどがないので、安心して寝転がって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読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書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や観察を楽しむことができます。</w:t>
            </w:r>
          </w:p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・コート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をつくらないボール遊びや、ポップアップを利用すること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が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できます。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音</w:t>
            </w:r>
          </w:p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・歌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を口ずさんだり、ヘッドホンを使った楽器の練習をすることが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で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きます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  <w:p w:rsidR="00E0127C" w:rsidRPr="00BC6452" w:rsidRDefault="00E0127C" w:rsidP="00B448FC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※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出していい音の目安は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70㏈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（騒がしい街頭、ピアノの音、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トラック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の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エンジン音）です</w:t>
            </w:r>
            <w:r w:rsidRPr="00A34051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植物</w:t>
            </w:r>
          </w:p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・草笛や葉っぱ遊びなどで草木を取ったり、木登りをして遊ぶこと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が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できます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  <w:p w:rsidR="00E0127C" w:rsidRPr="00BC6452" w:rsidRDefault="00E0127C" w:rsidP="00B448FC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・木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にハンモックをつけることができます。ただし、直径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20cm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以上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の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枝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に養生をしてからヒモを結んでください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  <w:p w:rsidR="00E0127C" w:rsidRPr="00BC6452" w:rsidRDefault="00E0127C" w:rsidP="00B448FC">
            <w:pPr>
              <w:widowControl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※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木から落ちるなどケガには十分注意してください。</w:t>
            </w:r>
            <w:r w:rsidRPr="00A34051"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道路</w:t>
            </w:r>
          </w:p>
          <w:p w:rsidR="00E0127C" w:rsidRPr="00A34051" w:rsidRDefault="00E0127C" w:rsidP="00B448FC">
            <w:pPr>
              <w:widowControl/>
              <w:ind w:left="210" w:hangingChars="100" w:hanging="210"/>
              <w:jc w:val="left"/>
              <w:rPr>
                <w:rFonts w:ascii="BIZ UDゴシック" w:eastAsia="BIZ UDゴシック" w:hAnsi="BIZ UDゴシック" w:cs="+mn-cs"/>
                <w:color w:val="000000"/>
                <w:kern w:val="24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・犬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の散歩や自転車、キックボードなどは池子側から久木側の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出入口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間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の園路のみ通行できます。自転車は各出入口付近にある駐輪場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に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止めましょう。</w:t>
            </w:r>
          </w:p>
          <w:p w:rsidR="00E0127C" w:rsidRPr="00BC6452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※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はらっぱには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絶対に入らないでください</w:t>
            </w:r>
            <w:r w:rsidRPr="00BC6452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127C" w:rsidRPr="00BC6452" w:rsidRDefault="00E0127C" w:rsidP="00B448FC">
            <w:pPr>
              <w:ind w:left="210"/>
              <w:jc w:val="center"/>
              <w:rPr>
                <w:rFonts w:ascii="BIZ UDゴシック" w:eastAsia="BIZ UDゴシック" w:hAnsi="BIZ UDゴシック" w:cs="メイリオ"/>
                <w:b/>
                <w:sz w:val="28"/>
              </w:rPr>
            </w:pPr>
            <w:r w:rsidRPr="00BC6452">
              <w:rPr>
                <w:rFonts w:ascii="BIZ UDゴシック" w:eastAsia="BIZ UDゴシック" w:hAnsi="BIZ UDゴシック" w:cs="メイリオ" w:hint="eastAsia"/>
                <w:b/>
                <w:sz w:val="28"/>
              </w:rPr>
              <w:t>【池子の森ででき</w:t>
            </w:r>
            <w:r>
              <w:rPr>
                <w:rFonts w:ascii="BIZ UDゴシック" w:eastAsia="BIZ UDゴシック" w:hAnsi="BIZ UDゴシック" w:cs="メイリオ" w:hint="eastAsia"/>
                <w:b/>
                <w:sz w:val="28"/>
              </w:rPr>
              <w:t>ない</w:t>
            </w:r>
            <w:r w:rsidRPr="00BC6452">
              <w:rPr>
                <w:rFonts w:ascii="BIZ UDゴシック" w:eastAsia="BIZ UDゴシック" w:hAnsi="BIZ UDゴシック" w:cs="メイリオ" w:hint="eastAsia"/>
                <w:b/>
                <w:sz w:val="28"/>
              </w:rPr>
              <w:t>こと】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いきもの</w:t>
            </w:r>
          </w:p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・捕まえた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生き物を持ち帰ったり、ペットを持ち込んだりすること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は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できません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※犬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の散歩は池子側出入口と久木側出入口の通り抜けのみ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です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はら</w:t>
            </w: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っぱ</w:t>
            </w:r>
          </w:p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・コート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を使った競技や大きなタープを張るなど、場所を占有する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こ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と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はできません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音</w:t>
            </w:r>
          </w:p>
          <w:p w:rsidR="00E0127C" w:rsidRPr="0054451B" w:rsidRDefault="00E0127C" w:rsidP="00B448FC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・スピーカー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で音を流したり、アンプをつないで楽器の演奏、合唱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な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ど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大きな音が出る行為はできません。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植物</w:t>
            </w:r>
          </w:p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・枝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を切ったり、木や竹を伐採したりすることはできません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道路</w:t>
            </w:r>
          </w:p>
          <w:p w:rsidR="00E0127C" w:rsidRPr="0054451B" w:rsidRDefault="00E0127C" w:rsidP="00B448FC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・道路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は関係車両のための道路です。車両・バイクは池子側出入口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か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ら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トンネルの手前まで通行することができます。また、道路上で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の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ボール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遊びやスケートボード等は危険です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454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A34051">
              <w:rPr>
                <w:rFonts w:ascii="BIZ UDゴシック" w:eastAsia="BIZ UDゴシック" w:hAnsi="BIZ UDゴシック" w:cs="+mn-cs" w:hint="eastAsia"/>
                <w:b/>
                <w:bCs/>
                <w:shadow/>
                <w:color w:val="000000"/>
                <w:kern w:val="24"/>
                <w:sz w:val="22"/>
                <w:szCs w:val="28"/>
              </w:rPr>
              <w:t>その他</w:t>
            </w:r>
          </w:p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・公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園内にゴミを捨てることはできません。ゴミは各自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持ち帰ってく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ださい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。</w:t>
            </w:r>
          </w:p>
          <w:p w:rsidR="00E0127C" w:rsidRPr="0054451B" w:rsidRDefault="00E0127C" w:rsidP="00B448FC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・喫煙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、焚火、花火、爆竹の使用はできません。蚊取り線香は火の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粉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が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落ちないケースに入れてのご利用はできますが、なるべく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スプ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レー式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やシート式のものをお使いください。</w:t>
            </w:r>
          </w:p>
          <w:p w:rsidR="00E0127C" w:rsidRPr="0054451B" w:rsidRDefault="00E0127C" w:rsidP="00B448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・米軍</w:t>
            </w:r>
            <w:r w:rsidRPr="0054451B">
              <w:rPr>
                <w:rFonts w:ascii="BIZ UDゴシック" w:eastAsia="BIZ UDゴシック" w:hAnsi="BIZ UDゴシック" w:cs="+mn-cs" w:hint="eastAsia"/>
                <w:color w:val="000000"/>
                <w:kern w:val="24"/>
                <w:szCs w:val="24"/>
              </w:rPr>
              <w:t>施設の撮影はしないでください。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ゴシック" w:eastAsia="BIZ UDゴシック" w:hAnsi="BIZ UDゴシック" w:cs="メイリオ"/>
                <w:sz w:val="28"/>
              </w:rPr>
            </w:pPr>
            <w:r w:rsidRPr="0054451B">
              <w:rPr>
                <w:rFonts w:ascii="BIZ UDゴシック" w:eastAsia="BIZ UDゴシック" w:hAnsi="BIZ UDゴシック" w:cs="メイリオ" w:hint="eastAsia"/>
                <w:sz w:val="28"/>
              </w:rPr>
              <w:t>□</w:t>
            </w:r>
          </w:p>
        </w:tc>
      </w:tr>
      <w:tr w:rsidR="00E0127C" w:rsidRPr="008B6AE1" w:rsidTr="00B448FC">
        <w:trPr>
          <w:trHeight w:val="20"/>
          <w:jc w:val="center"/>
        </w:trPr>
        <w:tc>
          <w:tcPr>
            <w:tcW w:w="933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127C" w:rsidRDefault="00E0127C" w:rsidP="00B448FC">
            <w:pPr>
              <w:spacing w:line="120" w:lineRule="exact"/>
              <w:ind w:left="210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127C" w:rsidRDefault="00E0127C" w:rsidP="00B448FC">
            <w:pPr>
              <w:spacing w:line="120" w:lineRule="exact"/>
              <w:ind w:left="210"/>
              <w:jc w:val="center"/>
            </w:pPr>
          </w:p>
        </w:tc>
      </w:tr>
      <w:tr w:rsidR="00E0127C" w:rsidRPr="0054451B" w:rsidTr="00B448FC">
        <w:trPr>
          <w:trHeight w:val="454"/>
          <w:jc w:val="center"/>
        </w:trPr>
        <w:tc>
          <w:tcPr>
            <w:tcW w:w="9336" w:type="dxa"/>
            <w:vAlign w:val="center"/>
          </w:tcPr>
          <w:p w:rsidR="00E0127C" w:rsidRPr="00A34051" w:rsidRDefault="00E0127C" w:rsidP="00B448FC">
            <w:pPr>
              <w:rPr>
                <w:rFonts w:ascii="BIZ UDゴシック" w:eastAsia="BIZ UDゴシック" w:hAnsi="BIZ UDゴシック" w:cs="メイリオ"/>
                <w:sz w:val="22"/>
              </w:rPr>
            </w:pPr>
            <w:r>
              <w:rPr>
                <w:rFonts w:ascii="BIZ UDゴシック" w:eastAsia="BIZ UDゴシック" w:hAnsi="BIZ UDゴシック" w:cs="メイリオ" w:hint="eastAsia"/>
              </w:rPr>
              <w:t xml:space="preserve">◆　</w:t>
            </w:r>
            <w:r w:rsidRPr="00A34051">
              <w:rPr>
                <w:rFonts w:ascii="BIZ UDゴシック" w:eastAsia="BIZ UDゴシック" w:hAnsi="BIZ UDゴシック" w:cs="メイリオ" w:hint="eastAsia"/>
              </w:rPr>
              <w:t>【池子の森でできること、できないこと】は理解し、守っていただけますか</w:t>
            </w:r>
          </w:p>
        </w:tc>
        <w:tc>
          <w:tcPr>
            <w:tcW w:w="1089" w:type="dxa"/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8"/>
              </w:rPr>
            </w:pPr>
            <w:r w:rsidRPr="0054451B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</w:p>
        </w:tc>
      </w:tr>
      <w:tr w:rsidR="00E0127C" w:rsidRPr="0054451B" w:rsidTr="00B448FC">
        <w:trPr>
          <w:trHeight w:val="454"/>
          <w:jc w:val="center"/>
        </w:trPr>
        <w:tc>
          <w:tcPr>
            <w:tcW w:w="9336" w:type="dxa"/>
            <w:vAlign w:val="center"/>
          </w:tcPr>
          <w:p w:rsidR="00E0127C" w:rsidRPr="00A34051" w:rsidRDefault="00E0127C" w:rsidP="00B448FC">
            <w:pPr>
              <w:spacing w:line="360" w:lineRule="exact"/>
              <w:ind w:left="420" w:hangingChars="200" w:hanging="420"/>
              <w:rPr>
                <w:rFonts w:ascii="BIZ UDゴシック" w:eastAsia="BIZ UDゴシック" w:hAnsi="BIZ UDゴシック" w:cs="メイリオ"/>
                <w:sz w:val="22"/>
              </w:rPr>
            </w:pPr>
            <w:r w:rsidRPr="00A34051">
              <w:rPr>
                <w:rFonts w:ascii="BIZ UDゴシック" w:eastAsia="BIZ UDゴシック" w:hAnsi="BIZ UDゴシック" w:cs="メイリオ" w:hint="eastAsia"/>
              </w:rPr>
              <w:t>◆　サポーターの方の役割は、自身がルールを守り、散歩等の際に“見守り”をしてもらうものです。散歩等の際にサポーター証を携帯すること</w:t>
            </w:r>
          </w:p>
        </w:tc>
        <w:tc>
          <w:tcPr>
            <w:tcW w:w="1089" w:type="dxa"/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8"/>
              </w:rPr>
            </w:pPr>
            <w:r w:rsidRPr="0054451B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</w:p>
        </w:tc>
      </w:tr>
      <w:tr w:rsidR="00E0127C" w:rsidRPr="0054451B" w:rsidTr="00B448FC">
        <w:trPr>
          <w:trHeight w:val="454"/>
          <w:jc w:val="center"/>
        </w:trPr>
        <w:tc>
          <w:tcPr>
            <w:tcW w:w="9336" w:type="dxa"/>
            <w:vAlign w:val="center"/>
          </w:tcPr>
          <w:p w:rsidR="00E0127C" w:rsidRPr="00A34051" w:rsidRDefault="00E0127C" w:rsidP="00B448FC">
            <w:pPr>
              <w:rPr>
                <w:rFonts w:ascii="BIZ UDゴシック" w:eastAsia="BIZ UDゴシック" w:hAnsi="BIZ UDゴシック" w:cs="メイリオ"/>
                <w:sz w:val="22"/>
              </w:rPr>
            </w:pPr>
            <w:r w:rsidRPr="00A34051">
              <w:rPr>
                <w:rFonts w:ascii="BIZ UDゴシック" w:eastAsia="BIZ UDゴシック" w:hAnsi="BIZ UDゴシック" w:cs="メイリオ" w:hint="eastAsia"/>
              </w:rPr>
              <w:t>◆　ルール違反者や不審者がいたら市に連絡をする</w:t>
            </w:r>
          </w:p>
        </w:tc>
        <w:tc>
          <w:tcPr>
            <w:tcW w:w="1089" w:type="dxa"/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8"/>
              </w:rPr>
            </w:pPr>
            <w:r w:rsidRPr="0054451B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</w:p>
        </w:tc>
      </w:tr>
      <w:tr w:rsidR="00E0127C" w:rsidRPr="0054451B" w:rsidTr="00B448FC">
        <w:trPr>
          <w:trHeight w:val="454"/>
          <w:jc w:val="center"/>
        </w:trPr>
        <w:tc>
          <w:tcPr>
            <w:tcW w:w="9336" w:type="dxa"/>
            <w:vAlign w:val="center"/>
          </w:tcPr>
          <w:p w:rsidR="00E0127C" w:rsidRPr="00A34051" w:rsidRDefault="00E0127C" w:rsidP="00B448FC">
            <w:pPr>
              <w:rPr>
                <w:rFonts w:ascii="BIZ UDゴシック" w:eastAsia="BIZ UDゴシック" w:hAnsi="BIZ UDゴシック" w:cs="メイリオ"/>
              </w:rPr>
            </w:pPr>
            <w:r w:rsidRPr="00A34051">
              <w:rPr>
                <w:rFonts w:ascii="BIZ UDゴシック" w:eastAsia="BIZ UDゴシック" w:hAnsi="BIZ UDゴシック" w:cs="メイリオ" w:hint="eastAsia"/>
              </w:rPr>
              <w:t>◆　立入制限区域等でケガ等をした場合は、自己責任となります</w:t>
            </w:r>
          </w:p>
        </w:tc>
        <w:tc>
          <w:tcPr>
            <w:tcW w:w="1089" w:type="dxa"/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8"/>
              </w:rPr>
            </w:pPr>
            <w:r w:rsidRPr="0054451B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</w:p>
        </w:tc>
      </w:tr>
      <w:tr w:rsidR="00E0127C" w:rsidRPr="0054451B" w:rsidTr="00B448FC">
        <w:trPr>
          <w:trHeight w:val="454"/>
          <w:jc w:val="center"/>
        </w:trPr>
        <w:tc>
          <w:tcPr>
            <w:tcW w:w="9336" w:type="dxa"/>
            <w:vAlign w:val="center"/>
          </w:tcPr>
          <w:p w:rsidR="00E0127C" w:rsidRPr="00A34051" w:rsidRDefault="00E0127C" w:rsidP="00B448FC">
            <w:pPr>
              <w:spacing w:line="360" w:lineRule="exact"/>
              <w:ind w:left="210" w:hangingChars="100" w:hanging="210"/>
              <w:rPr>
                <w:rFonts w:ascii="BIZ UDゴシック" w:eastAsia="BIZ UDゴシック" w:hAnsi="BIZ UDゴシック" w:cs="メイリオ"/>
                <w:sz w:val="22"/>
              </w:rPr>
            </w:pPr>
            <w:r w:rsidRPr="00A34051">
              <w:rPr>
                <w:rFonts w:ascii="BIZ UDゴシック" w:eastAsia="BIZ UDゴシック" w:hAnsi="BIZ UDゴシック" w:cs="メイリオ" w:hint="eastAsia"/>
              </w:rPr>
              <w:t>◆　緑地エリアの開園は水・土・日・休日です。時間は８時45分から17時までです</w:t>
            </w:r>
          </w:p>
        </w:tc>
        <w:tc>
          <w:tcPr>
            <w:tcW w:w="1089" w:type="dxa"/>
            <w:vAlign w:val="center"/>
          </w:tcPr>
          <w:p w:rsidR="00E0127C" w:rsidRPr="0054451B" w:rsidRDefault="00E0127C" w:rsidP="00B448FC">
            <w:pPr>
              <w:spacing w:line="400" w:lineRule="exact"/>
              <w:jc w:val="center"/>
              <w:rPr>
                <w:rFonts w:ascii="BIZ UDPゴシック" w:eastAsia="BIZ UDPゴシック" w:hAnsi="BIZ UDPゴシック" w:cs="メイリオ"/>
                <w:sz w:val="28"/>
              </w:rPr>
            </w:pPr>
            <w:r w:rsidRPr="0054451B">
              <w:rPr>
                <w:rFonts w:ascii="BIZ UDPゴシック" w:eastAsia="BIZ UDPゴシック" w:hAnsi="BIZ UDPゴシック" w:cs="メイリオ" w:hint="eastAsia"/>
                <w:sz w:val="28"/>
              </w:rPr>
              <w:t>□</w:t>
            </w:r>
          </w:p>
        </w:tc>
      </w:tr>
    </w:tbl>
    <w:p w:rsidR="00E0127C" w:rsidRPr="0054451B" w:rsidRDefault="00E0127C" w:rsidP="00E0127C">
      <w:pPr>
        <w:spacing w:line="100" w:lineRule="exact"/>
        <w:ind w:left="210"/>
        <w:rPr>
          <w:rFonts w:ascii="BIZ UDPゴシック" w:eastAsia="BIZ UDPゴシック" w:hAnsi="BIZ UDPゴシック" w:cs="メイリオ"/>
        </w:rPr>
      </w:pPr>
    </w:p>
    <w:p w:rsidR="00E0127C" w:rsidRPr="00E0127C" w:rsidRDefault="00E0127C" w:rsidP="00E0127C">
      <w:pPr>
        <w:spacing w:line="300" w:lineRule="exact"/>
        <w:ind w:left="210" w:firstLineChars="100" w:firstLine="210"/>
        <w:rPr>
          <w:rFonts w:ascii="BIZ UDゴシック" w:eastAsia="BIZ UDゴシック" w:hAnsi="BIZ UDゴシック" w:cs="メイリオ" w:hint="eastAsia"/>
          <w:b/>
          <w:sz w:val="28"/>
          <w:u w:val="thick"/>
        </w:rPr>
      </w:pPr>
      <w:r w:rsidRPr="0054451B">
        <w:rPr>
          <w:rFonts w:ascii="BIZ UDPゴシック" w:eastAsia="BIZ UDPゴシック" w:hAnsi="BIZ UDPゴシック" w:cs="メイリオ" w:hint="eastAsia"/>
        </w:rPr>
        <w:t>私は、公園見守りサポーター活動を行うにあたり、池子の森自然公園の利用に関するルールを理解し、遵守することを誓約します。</w:t>
      </w:r>
      <w:r>
        <w:rPr>
          <w:rFonts w:ascii="BIZ UDPゴシック" w:eastAsia="BIZ UDPゴシック" w:hAnsi="BIZ UDPゴシック" w:cs="メイリオ" w:hint="eastAsia"/>
        </w:rPr>
        <w:t xml:space="preserve">　　　　　　　　　　　　　　　</w:t>
      </w:r>
      <w:bookmarkStart w:id="0" w:name="_GoBack"/>
      <w:bookmarkEnd w:id="0"/>
    </w:p>
    <w:sectPr w:rsidR="00E0127C" w:rsidRPr="00E0127C" w:rsidSect="00E0127C">
      <w:headerReference w:type="default" r:id="rId7"/>
      <w:footerReference w:type="even" r:id="rId8"/>
      <w:pgSz w:w="11906" w:h="16838" w:code="9"/>
      <w:pgMar w:top="567" w:right="107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87" w:rsidRDefault="00B67A87" w:rsidP="00D16FB7">
      <w:r>
        <w:separator/>
      </w:r>
    </w:p>
  </w:endnote>
  <w:endnote w:type="continuationSeparator" w:id="0">
    <w:p w:rsidR="00B67A87" w:rsidRDefault="00B67A87" w:rsidP="00D1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7C" w:rsidRDefault="00E0127C" w:rsidP="00E0127C">
    <w:pPr>
      <w:pStyle w:val="a4"/>
      <w:ind w:left="210" w:firstLineChars="2800" w:firstLine="5880"/>
      <w:jc w:val="left"/>
    </w:pPr>
    <w:r>
      <w:rPr>
        <w:rFonts w:ascii="BIZ UDPゴシック" w:eastAsia="BIZ UDPゴシック" w:hAnsi="BIZ UDPゴシック" w:cs="メイリオ" w:hint="eastAsia"/>
      </w:rPr>
      <w:t xml:space="preserve">　</w:t>
    </w:r>
    <w:r w:rsidRPr="00A34051">
      <w:rPr>
        <w:rFonts w:ascii="BIZ UDゴシック" w:eastAsia="BIZ UDゴシック" w:hAnsi="BIZ UDゴシック" w:cs="メイリオ" w:hint="eastAsia"/>
        <w:b/>
        <w:sz w:val="28"/>
        <w:u w:val="thick"/>
      </w:rPr>
      <w:t xml:space="preserve">署名　　　　　　　　　　　　</w:t>
    </w:r>
  </w:p>
  <w:p w:rsidR="00E0127C" w:rsidRDefault="00E012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87" w:rsidRDefault="00B67A87" w:rsidP="00D16FB7">
      <w:r>
        <w:separator/>
      </w:r>
    </w:p>
  </w:footnote>
  <w:footnote w:type="continuationSeparator" w:id="0">
    <w:p w:rsidR="00B67A87" w:rsidRDefault="00B67A87" w:rsidP="00D1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6F" w:rsidRPr="00DB016F" w:rsidRDefault="00DB016F" w:rsidP="00DB016F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linkStyles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  <o:colormru v:ext="edit" colors="#00ea6a"/>
      <o:colormenu v:ext="edit" fillcolor="#00ea6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04DDE"/>
    <w:rsid w:val="000F2608"/>
    <w:rsid w:val="000F5F5D"/>
    <w:rsid w:val="00140A75"/>
    <w:rsid w:val="0019793F"/>
    <w:rsid w:val="001B7398"/>
    <w:rsid w:val="00255463"/>
    <w:rsid w:val="0028373D"/>
    <w:rsid w:val="0032306C"/>
    <w:rsid w:val="00344C40"/>
    <w:rsid w:val="00376BFF"/>
    <w:rsid w:val="003C40C5"/>
    <w:rsid w:val="004B74E9"/>
    <w:rsid w:val="005122C5"/>
    <w:rsid w:val="005356C3"/>
    <w:rsid w:val="00604DDE"/>
    <w:rsid w:val="006D0538"/>
    <w:rsid w:val="006E692D"/>
    <w:rsid w:val="007E424C"/>
    <w:rsid w:val="007F1E72"/>
    <w:rsid w:val="008B6AE1"/>
    <w:rsid w:val="008C4775"/>
    <w:rsid w:val="008D2C74"/>
    <w:rsid w:val="008D7FF7"/>
    <w:rsid w:val="00915DE3"/>
    <w:rsid w:val="0093359B"/>
    <w:rsid w:val="00A0036F"/>
    <w:rsid w:val="00A30613"/>
    <w:rsid w:val="00A31A2C"/>
    <w:rsid w:val="00A465F0"/>
    <w:rsid w:val="00B51D1E"/>
    <w:rsid w:val="00B67A87"/>
    <w:rsid w:val="00B823BE"/>
    <w:rsid w:val="00BB192B"/>
    <w:rsid w:val="00C728FB"/>
    <w:rsid w:val="00C91CB6"/>
    <w:rsid w:val="00D54DB1"/>
    <w:rsid w:val="00DB016F"/>
    <w:rsid w:val="00DF570D"/>
    <w:rsid w:val="00E0127C"/>
    <w:rsid w:val="00E94199"/>
    <w:rsid w:val="00E95E5A"/>
    <w:rsid w:val="00EB7762"/>
    <w:rsid w:val="00EC4CE0"/>
    <w:rsid w:val="00EC770D"/>
    <w:rsid w:val="00EF3A56"/>
    <w:rsid w:val="00F42BFC"/>
    <w:rsid w:val="00FB5396"/>
    <w:rsid w:val="00F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00ea6a"/>
      <o:colormenu v:ext="edit" fillcolor="#00ea6a"/>
    </o:shapedefaults>
    <o:shapelayout v:ext="edit">
      <o:idmap v:ext="edit" data="1"/>
    </o:shapelayout>
  </w:shapeDefaults>
  <w:decimalSymbol w:val="."/>
  <w:listSeparator w:val=","/>
  <w14:docId w14:val="6044723E"/>
  <w15:docId w15:val="{62E831A3-9D40-41D4-ADA9-C3A4134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0127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127C"/>
  </w:style>
  <w:style w:type="paragraph" w:styleId="a3">
    <w:name w:val="header"/>
    <w:basedOn w:val="a"/>
    <w:semiHidden/>
    <w:rsid w:val="008D2C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D2C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8D2C74"/>
  </w:style>
  <w:style w:type="paragraph" w:styleId="a6">
    <w:name w:val="Plain Text"/>
    <w:basedOn w:val="a"/>
    <w:semiHidden/>
    <w:rsid w:val="008D2C74"/>
  </w:style>
  <w:style w:type="paragraph" w:styleId="a7">
    <w:name w:val="Balloon Text"/>
    <w:basedOn w:val="a"/>
    <w:link w:val="a8"/>
    <w:uiPriority w:val="99"/>
    <w:semiHidden/>
    <w:unhideWhenUsed/>
    <w:rsid w:val="008C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7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1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711E6-E1C7-4595-9006-305CBBF9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第１号様式(第４条関係)</vt:lpstr>
      <vt:lpstr>第１号様式(第４条関係)</vt:lpstr>
    </vt:vector>
  </TitlesOfParts>
  <Company>神奈川県逗子市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第１号様式(第４条関係)</dc:title>
  <dc:creator>(株)ぎょうせい</dc:creator>
  <cp:lastModifiedBy>ふじむら</cp:lastModifiedBy>
  <cp:revision>5</cp:revision>
  <cp:lastPrinted>2022-12-02T06:32:00Z</cp:lastPrinted>
  <dcterms:created xsi:type="dcterms:W3CDTF">2016-01-22T09:34:00Z</dcterms:created>
  <dcterms:modified xsi:type="dcterms:W3CDTF">2022-12-02T06:32:00Z</dcterms:modified>
</cp:coreProperties>
</file>